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footnotes.xml" ContentType="application/vnd.openxmlformats-officedocument.wordprocessingml.footnotes+xml"/>
  <Override PartName="/word/glossary/styles.xml" ContentType="application/vnd.openxmlformats-officedocument.wordprocessingml.styles+xml"/>
  <Override PartName="/word/glossary/settings.xml" ContentType="application/vnd.openxmlformats-officedocument.wordprocessingml.settings+xml"/>
  <Override PartName="/word/stylesWithEffects.xml" ContentType="application/vnd.ms-word.stylesWithEffects+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glossary/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3C01" w:rsidRDefault="002E3C01" w:rsidP="00F02410"/>
    <w:p w:rsidR="00E24A72" w:rsidRDefault="00E24A72" w:rsidP="00E24A72">
      <w:pPr>
        <w:rPr>
          <w:sz w:val="12"/>
        </w:rPr>
      </w:pPr>
    </w:p>
    <w:p w:rsidR="00E24A72" w:rsidRPr="00E24A72" w:rsidRDefault="003A14DF" w:rsidP="00E24A72">
      <w:pPr>
        <w:pBdr>
          <w:left w:val="single" w:sz="24" w:space="4" w:color="8DB3E2" w:themeColor="text2" w:themeTint="66"/>
          <w:bottom w:val="single" w:sz="8" w:space="6" w:color="365F91" w:themeColor="accent1" w:themeShade="BF"/>
        </w:pBdr>
        <w:spacing w:after="60"/>
        <w:rPr>
          <w:rFonts w:eastAsiaTheme="majorEastAsia" w:cstheme="majorBidi"/>
          <w:b/>
          <w:color w:val="365F91" w:themeColor="accent1" w:themeShade="BF"/>
          <w:sz w:val="48"/>
          <w:szCs w:val="48"/>
        </w:rPr>
      </w:pPr>
      <w:sdt>
        <w:sdtPr>
          <w:rPr>
            <w:rFonts w:eastAsiaTheme="majorEastAsia" w:cstheme="majorBidi"/>
            <w:b/>
            <w:color w:val="365F91" w:themeColor="accent1" w:themeShade="BF"/>
            <w:sz w:val="48"/>
            <w:szCs w:val="48"/>
          </w:rPr>
          <w:alias w:val="Title"/>
          <w:tag w:val=""/>
          <w:id w:val="1786233606"/>
          <w:placeholder>
            <w:docPart w:val="5FF5D46C99946A4A966EC69498F4462A"/>
          </w:placeholder>
          <w:dataBinding w:prefixMappings="xmlns:ns0='http://purl.org/dc/elements/1.1/' xmlns:ns1='http://schemas.openxmlformats.org/package/2006/metadata/core-properties' " w:xpath="/ns1:coreProperties[1]/ns0:title[1]" w:storeItemID="{6C3C8BC8-F283-45AE-878A-BAB7291924A1}"/>
          <w:text/>
        </w:sdtPr>
        <w:sdtContent>
          <w:r w:rsidR="00E24A72" w:rsidRPr="00E24A72">
            <w:rPr>
              <w:rFonts w:eastAsiaTheme="majorEastAsia" w:cstheme="majorBidi"/>
              <w:b/>
              <w:color w:val="365F91" w:themeColor="accent1" w:themeShade="BF"/>
              <w:sz w:val="48"/>
              <w:szCs w:val="48"/>
            </w:rPr>
            <w:t>Liberia Community Health Road Map</w:t>
          </w:r>
        </w:sdtContent>
      </w:sdt>
    </w:p>
    <w:sdt>
      <w:sdtPr>
        <w:rPr>
          <w:noProof/>
          <w:color w:val="365F91" w:themeColor="accent1" w:themeShade="BF"/>
          <w:sz w:val="36"/>
          <w:szCs w:val="32"/>
        </w:rPr>
        <w:alias w:val="Subtitle"/>
        <w:tag w:val="Subtitle"/>
        <w:id w:val="30555238"/>
        <w:placeholder>
          <w:docPart w:val="561479ECA825F6418F10459B73CA023A"/>
        </w:placeholder>
        <w:text/>
      </w:sdtPr>
      <w:sdtContent>
        <w:p w:rsidR="00E24A72" w:rsidRPr="00E24A72" w:rsidRDefault="00B21FBC" w:rsidP="00E24A72">
          <w:pPr>
            <w:pBdr>
              <w:left w:val="single" w:sz="24" w:space="4" w:color="8DB3E2" w:themeColor="text2" w:themeTint="66"/>
              <w:bottom w:val="single" w:sz="8" w:space="6" w:color="365F91" w:themeColor="accent1" w:themeShade="BF"/>
            </w:pBdr>
            <w:contextualSpacing/>
            <w:rPr>
              <w:noProof/>
              <w:color w:val="365F91" w:themeColor="accent1" w:themeShade="BF"/>
              <w:sz w:val="36"/>
              <w:szCs w:val="32"/>
            </w:rPr>
          </w:pPr>
          <w:r>
            <w:rPr>
              <w:noProof/>
              <w:color w:val="365F91" w:themeColor="accent1" w:themeShade="BF"/>
              <w:sz w:val="36"/>
              <w:szCs w:val="32"/>
            </w:rPr>
            <w:t>July 1, 2014 – June 30, 2017</w:t>
          </w:r>
        </w:p>
      </w:sdtContent>
    </w:sdt>
    <w:p w:rsidR="00E24A72" w:rsidRDefault="00E24A72" w:rsidP="00E24A72">
      <w:pPr>
        <w:jc w:val="left"/>
      </w:pPr>
    </w:p>
    <w:p w:rsidR="00E24A72" w:rsidRDefault="00E24A72" w:rsidP="00E24A72">
      <w:pPr>
        <w:jc w:val="left"/>
      </w:pPr>
    </w:p>
    <w:p w:rsidR="00E24A72" w:rsidRDefault="003A14DF" w:rsidP="00E24A72">
      <w:pPr>
        <w:jc w:val="left"/>
      </w:pPr>
      <w:bookmarkStart w:id="0" w:name="_GoBack"/>
      <w:bookmarkEnd w:id="0"/>
      <w:r>
        <w:rPr>
          <w:noProof/>
        </w:rPr>
        <w:pict>
          <v:shapetype id="_x0000_t202" coordsize="21600,21600" o:spt="202" path="m0,0l0,21600,21600,21600,21600,0xe">
            <v:stroke joinstyle="miter"/>
            <v:path gradientshapeok="t" o:connecttype="rect"/>
          </v:shapetype>
          <v:shape id="Text Box 2" o:spid="_x0000_s1026" type="#_x0000_t202" style="position:absolute;margin-left:152.2pt;margin-top:409.05pt;width:185.25pt;height:65.25pt;z-index:2516771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" stroked="f">
            <v:textbox>
              <w:txbxContent>
                <w:p w:rsidR="00252C09" w:rsidRPr="002E37B6" w:rsidRDefault="00252C09">
                  <w:pPr>
                    <w:rPr>
                      <w:b/>
                      <w:color w:val="365F91" w:themeColor="accent1" w:themeShade="BF"/>
                      <w:sz w:val="40"/>
                      <w:szCs w:val="40"/>
                    </w:rPr>
                  </w:pPr>
                  <w:r w:rsidRPr="002E37B6">
                    <w:rPr>
                      <w:b/>
                      <w:color w:val="365F91" w:themeColor="accent1" w:themeShade="BF"/>
                      <w:sz w:val="40"/>
                      <w:szCs w:val="40"/>
                    </w:rPr>
                    <w:t>March 27, 2014</w:t>
                  </w:r>
                </w:p>
              </w:txbxContent>
            </v:textbox>
            <w10:wrap type="square"/>
          </v:shape>
        </w:pict>
      </w:r>
      <w:r w:rsidR="00E24A72" w:rsidRPr="00EE4A10">
        <w:rPr>
          <w:b/>
          <w:noProof/>
          <w:sz w:val="28"/>
          <w:szCs w:val="28"/>
        </w:rPr>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4571365" cy="2910840"/>
            <wp:effectExtent l="0" t="0" r="635" b="1016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1365" cy="2910840"/>
                    </a:xfrm>
                    <a:prstGeom prst="rect">
                      <a:avLst/>
                    </a:prstGeom>
                    <a:noFill/>
                    <a:ln>
                      <a:noFill/>
                    </a:ln>
                  </pic:spPr>
                </pic:pic>
              </a:graphicData>
            </a:graphic>
          </wp:anchor>
        </w:drawing>
      </w:r>
      <w:r w:rsidR="00E24A72">
        <w:br w:type="page"/>
      </w:r>
    </w:p>
    <w:p w:rsidR="00FC59CF" w:rsidRDefault="00FC59CF" w:rsidP="00F02410"/>
    <w:sdt>
      <w:sdtPr>
        <w:rPr>
          <w:rFonts w:ascii="Arial" w:eastAsiaTheme="minorEastAsia" w:hAnsi="Arial" w:cs="Arial"/>
          <w:b w:val="0"/>
          <w:bCs w:val="0"/>
          <w:color w:val="auto"/>
          <w:sz w:val="22"/>
          <w:szCs w:val="22"/>
        </w:rPr>
        <w:id w:val="-2054527544"/>
        <w:docPartObj>
          <w:docPartGallery w:val="Table of Contents"/>
          <w:docPartUnique/>
        </w:docPartObj>
      </w:sdtPr>
      <w:sdtEndPr>
        <w:rPr>
          <w:noProof/>
        </w:rPr>
      </w:sdtEndPr>
      <w:sdtContent>
        <w:p w:rsidR="003024E1" w:rsidRPr="003024E1" w:rsidRDefault="003024E1" w:rsidP="00F02410">
          <w:pPr>
            <w:pStyle w:val="TOCHeading"/>
            <w:rPr>
              <w:rStyle w:val="Heading1Char"/>
              <w:rFonts w:eastAsiaTheme="minorEastAsia"/>
              <w:b/>
              <w:bCs w:val="0"/>
              <w:color w:val="auto"/>
            </w:rPr>
          </w:pPr>
          <w:r w:rsidRPr="003024E1">
            <w:rPr>
              <w:rStyle w:val="Heading1Char"/>
              <w:b/>
              <w:color w:val="auto"/>
            </w:rPr>
            <w:t>Table of Contents</w:t>
          </w:r>
        </w:p>
        <w:p w:rsidR="003024E1" w:rsidRPr="002C305B" w:rsidRDefault="003A14DF" w:rsidP="00F02410">
          <w:r>
            <w:rPr>
              <w:noProof/>
            </w:rPr>
            <w:pict>
              <v:line id="Straight Connector 13" o:spid="_x0000_s1041" style="position:absolute;left:0;text-align:left;z-index:251645440;visibility:visible;mso-width-relative:margin;mso-height-relative:margin" from="0,3.8pt" to="46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" strokecolor="black [3213]" strokeweight="1pt"/>
            </w:pict>
          </w:r>
        </w:p>
        <w:p w:rsidR="003024E1" w:rsidRPr="003024E1" w:rsidRDefault="003024E1" w:rsidP="00F02410"/>
        <w:p w:rsidR="00245378" w:rsidRDefault="003A14DF">
          <w:pPr>
            <w:pStyle w:val="TOC1"/>
            <w:tabs>
              <w:tab w:val="right" w:leader="dot" w:pos="8630"/>
            </w:tabs>
            <w:rPr>
              <w:rFonts w:cstheme="minorBidi"/>
              <w:b w:val="0"/>
              <w:noProof/>
            </w:rPr>
          </w:pPr>
          <w:r w:rsidRPr="003A14DF">
            <w:rPr>
              <w:rFonts w:ascii="Arial" w:hAnsi="Arial"/>
            </w:rPr>
            <w:fldChar w:fldCharType="begin"/>
          </w:r>
          <w:r w:rsidR="003024E1" w:rsidRPr="00373D70">
            <w:rPr>
              <w:rFonts w:ascii="Arial" w:hAnsi="Arial"/>
            </w:rPr>
            <w:instrText xml:space="preserve"> TOC \o "1-3" \h \z \u </w:instrText>
          </w:r>
          <w:r w:rsidRPr="003A14DF">
            <w:rPr>
              <w:rFonts w:ascii="Arial" w:hAnsi="Arial"/>
            </w:rPr>
            <w:fldChar w:fldCharType="separate"/>
          </w:r>
          <w:hyperlink w:anchor="_Toc383695009" w:history="1">
            <w:r w:rsidR="00245378" w:rsidRPr="00795390">
              <w:rPr>
                <w:rStyle w:val="Hyperlink"/>
                <w:noProof/>
              </w:rPr>
              <w:t>Acknowledgements</w:t>
            </w:r>
            <w:r w:rsidR="00245378">
              <w:rPr>
                <w:noProof/>
                <w:webHidden/>
              </w:rPr>
              <w:tab/>
            </w:r>
            <w:r>
              <w:rPr>
                <w:noProof/>
                <w:webHidden/>
              </w:rPr>
              <w:fldChar w:fldCharType="begin"/>
            </w:r>
            <w:r w:rsidR="00245378">
              <w:rPr>
                <w:noProof/>
                <w:webHidden/>
              </w:rPr>
              <w:instrText xml:space="preserve"> PAGEREF _Toc383695009 \h </w:instrText>
            </w:r>
            <w:r w:rsidR="000E2317">
              <w:rPr>
                <w:noProof/>
              </w:rPr>
            </w:r>
            <w:r>
              <w:rPr>
                <w:noProof/>
                <w:webHidden/>
              </w:rPr>
              <w:fldChar w:fldCharType="separate"/>
            </w:r>
            <w:r w:rsidR="00335DFA">
              <w:rPr>
                <w:noProof/>
                <w:webHidden/>
              </w:rPr>
              <w:t>iv</w:t>
            </w:r>
            <w:r>
              <w:rPr>
                <w:noProof/>
                <w:webHidden/>
              </w:rPr>
              <w:fldChar w:fldCharType="end"/>
            </w:r>
          </w:hyperlink>
        </w:p>
        <w:p w:rsidR="00245378" w:rsidRDefault="003A14DF">
          <w:pPr>
            <w:pStyle w:val="TOC1"/>
            <w:tabs>
              <w:tab w:val="right" w:leader="dot" w:pos="8630"/>
            </w:tabs>
            <w:rPr>
              <w:rFonts w:cstheme="minorBidi"/>
              <w:b w:val="0"/>
              <w:noProof/>
            </w:rPr>
          </w:pPr>
          <w:hyperlink w:anchor="_Toc383695010" w:history="1">
            <w:r w:rsidR="00245378" w:rsidRPr="00795390">
              <w:rPr>
                <w:rStyle w:val="Hyperlink"/>
                <w:noProof/>
              </w:rPr>
              <w:t>List of Acronyms</w:t>
            </w:r>
            <w:r w:rsidR="00245378">
              <w:rPr>
                <w:noProof/>
                <w:webHidden/>
              </w:rPr>
              <w:tab/>
            </w:r>
            <w:r>
              <w:rPr>
                <w:noProof/>
                <w:webHidden/>
              </w:rPr>
              <w:fldChar w:fldCharType="begin"/>
            </w:r>
            <w:r w:rsidR="00245378">
              <w:rPr>
                <w:noProof/>
                <w:webHidden/>
              </w:rPr>
              <w:instrText xml:space="preserve"> PAGEREF _Toc383695010 \h </w:instrText>
            </w:r>
            <w:r w:rsidR="000E2317">
              <w:rPr>
                <w:noProof/>
              </w:rPr>
            </w:r>
            <w:r>
              <w:rPr>
                <w:noProof/>
                <w:webHidden/>
              </w:rPr>
              <w:fldChar w:fldCharType="separate"/>
            </w:r>
            <w:r w:rsidR="00335DFA">
              <w:rPr>
                <w:noProof/>
                <w:webHidden/>
              </w:rPr>
              <w:t>v</w:t>
            </w:r>
            <w:r>
              <w:rPr>
                <w:noProof/>
                <w:webHidden/>
              </w:rPr>
              <w:fldChar w:fldCharType="end"/>
            </w:r>
          </w:hyperlink>
        </w:p>
        <w:p w:rsidR="00245378" w:rsidRDefault="003A14DF">
          <w:pPr>
            <w:pStyle w:val="TOC1"/>
            <w:tabs>
              <w:tab w:val="right" w:leader="dot" w:pos="8630"/>
            </w:tabs>
            <w:rPr>
              <w:rFonts w:cstheme="minorBidi"/>
              <w:b w:val="0"/>
              <w:noProof/>
            </w:rPr>
          </w:pPr>
          <w:hyperlink w:anchor="_Toc383695011" w:history="1">
            <w:r w:rsidR="00245378" w:rsidRPr="00795390">
              <w:rPr>
                <w:rStyle w:val="Hyperlink"/>
                <w:noProof/>
              </w:rPr>
              <w:t>Executive Summary</w:t>
            </w:r>
            <w:r w:rsidR="00245378">
              <w:rPr>
                <w:noProof/>
                <w:webHidden/>
              </w:rPr>
              <w:tab/>
            </w:r>
            <w:r>
              <w:rPr>
                <w:noProof/>
                <w:webHidden/>
              </w:rPr>
              <w:fldChar w:fldCharType="begin"/>
            </w:r>
            <w:r w:rsidR="00245378">
              <w:rPr>
                <w:noProof/>
                <w:webHidden/>
              </w:rPr>
              <w:instrText xml:space="preserve"> PAGEREF _Toc383695011 \h </w:instrText>
            </w:r>
            <w:r w:rsidR="000E2317">
              <w:rPr>
                <w:noProof/>
              </w:rPr>
            </w:r>
            <w:r>
              <w:rPr>
                <w:noProof/>
                <w:webHidden/>
              </w:rPr>
              <w:fldChar w:fldCharType="separate"/>
            </w:r>
            <w:r w:rsidR="00335DFA">
              <w:rPr>
                <w:noProof/>
                <w:webHidden/>
              </w:rPr>
              <w:t>vii</w:t>
            </w:r>
            <w:r>
              <w:rPr>
                <w:noProof/>
                <w:webHidden/>
              </w:rPr>
              <w:fldChar w:fldCharType="end"/>
            </w:r>
          </w:hyperlink>
        </w:p>
        <w:p w:rsidR="00245378" w:rsidRDefault="003A14DF">
          <w:pPr>
            <w:pStyle w:val="TOC1"/>
            <w:tabs>
              <w:tab w:val="right" w:leader="dot" w:pos="8630"/>
            </w:tabs>
            <w:rPr>
              <w:rFonts w:cstheme="minorBidi"/>
              <w:b w:val="0"/>
              <w:noProof/>
            </w:rPr>
          </w:pPr>
          <w:hyperlink w:anchor="_Toc383695012" w:history="1">
            <w:r w:rsidR="00245378" w:rsidRPr="00795390">
              <w:rPr>
                <w:rStyle w:val="Hyperlink"/>
                <w:noProof/>
              </w:rPr>
              <w:t>Vision</w:t>
            </w:r>
            <w:r w:rsidR="00245378">
              <w:rPr>
                <w:noProof/>
                <w:webHidden/>
              </w:rPr>
              <w:tab/>
            </w:r>
            <w:r>
              <w:rPr>
                <w:noProof/>
                <w:webHidden/>
              </w:rPr>
              <w:fldChar w:fldCharType="begin"/>
            </w:r>
            <w:r w:rsidR="00245378">
              <w:rPr>
                <w:noProof/>
                <w:webHidden/>
              </w:rPr>
              <w:instrText xml:space="preserve"> PAGEREF _Toc383695012 \h </w:instrText>
            </w:r>
            <w:r w:rsidR="000E2317">
              <w:rPr>
                <w:noProof/>
              </w:rPr>
            </w:r>
            <w:r>
              <w:rPr>
                <w:noProof/>
                <w:webHidden/>
              </w:rPr>
              <w:fldChar w:fldCharType="separate"/>
            </w:r>
            <w:r w:rsidR="00335DFA">
              <w:rPr>
                <w:noProof/>
                <w:webHidden/>
              </w:rPr>
              <w:t>1</w:t>
            </w:r>
            <w:r>
              <w:rPr>
                <w:noProof/>
                <w:webHidden/>
              </w:rPr>
              <w:fldChar w:fldCharType="end"/>
            </w:r>
          </w:hyperlink>
        </w:p>
        <w:p w:rsidR="00245378" w:rsidRDefault="003A14DF">
          <w:pPr>
            <w:pStyle w:val="TOC1"/>
            <w:tabs>
              <w:tab w:val="right" w:leader="dot" w:pos="8630"/>
            </w:tabs>
            <w:rPr>
              <w:rFonts w:cstheme="minorBidi"/>
              <w:b w:val="0"/>
              <w:noProof/>
            </w:rPr>
          </w:pPr>
          <w:hyperlink w:anchor="_Toc383695013" w:history="1">
            <w:r w:rsidR="00245378" w:rsidRPr="00795390">
              <w:rPr>
                <w:rStyle w:val="Hyperlink"/>
                <w:noProof/>
              </w:rPr>
              <w:t>Introduction and Rationale</w:t>
            </w:r>
            <w:r w:rsidR="00245378">
              <w:rPr>
                <w:noProof/>
                <w:webHidden/>
              </w:rPr>
              <w:tab/>
            </w:r>
            <w:r>
              <w:rPr>
                <w:noProof/>
                <w:webHidden/>
              </w:rPr>
              <w:fldChar w:fldCharType="begin"/>
            </w:r>
            <w:r w:rsidR="00245378">
              <w:rPr>
                <w:noProof/>
                <w:webHidden/>
              </w:rPr>
              <w:instrText xml:space="preserve"> PAGEREF _Toc383695013 \h </w:instrText>
            </w:r>
            <w:r w:rsidR="000E2317">
              <w:rPr>
                <w:noProof/>
              </w:rPr>
            </w:r>
            <w:r>
              <w:rPr>
                <w:noProof/>
                <w:webHidden/>
              </w:rPr>
              <w:fldChar w:fldCharType="separate"/>
            </w:r>
            <w:r w:rsidR="00335DFA">
              <w:rPr>
                <w:noProof/>
                <w:webHidden/>
              </w:rPr>
              <w:t>1</w:t>
            </w:r>
            <w:r>
              <w:rPr>
                <w:noProof/>
                <w:webHidden/>
              </w:rPr>
              <w:fldChar w:fldCharType="end"/>
            </w:r>
          </w:hyperlink>
        </w:p>
        <w:p w:rsidR="00245378" w:rsidRDefault="003A14DF">
          <w:pPr>
            <w:pStyle w:val="TOC1"/>
            <w:tabs>
              <w:tab w:val="right" w:leader="dot" w:pos="8630"/>
            </w:tabs>
            <w:rPr>
              <w:rFonts w:cstheme="minorBidi"/>
              <w:b w:val="0"/>
              <w:noProof/>
            </w:rPr>
          </w:pPr>
          <w:hyperlink w:anchor="_Toc383695014" w:history="1">
            <w:r w:rsidR="00245378" w:rsidRPr="00795390">
              <w:rPr>
                <w:rStyle w:val="Hyperlink"/>
                <w:noProof/>
              </w:rPr>
              <w:t>Objectives</w:t>
            </w:r>
            <w:r w:rsidR="00245378">
              <w:rPr>
                <w:noProof/>
                <w:webHidden/>
              </w:rPr>
              <w:tab/>
            </w:r>
            <w:r>
              <w:rPr>
                <w:noProof/>
                <w:webHidden/>
              </w:rPr>
              <w:fldChar w:fldCharType="begin"/>
            </w:r>
            <w:r w:rsidR="00245378">
              <w:rPr>
                <w:noProof/>
                <w:webHidden/>
              </w:rPr>
              <w:instrText xml:space="preserve"> PAGEREF _Toc383695014 \h </w:instrText>
            </w:r>
            <w:r w:rsidR="000E2317">
              <w:rPr>
                <w:noProof/>
              </w:rPr>
            </w:r>
            <w:r>
              <w:rPr>
                <w:noProof/>
                <w:webHidden/>
              </w:rPr>
              <w:fldChar w:fldCharType="separate"/>
            </w:r>
            <w:r w:rsidR="00335DFA">
              <w:rPr>
                <w:noProof/>
                <w:webHidden/>
              </w:rPr>
              <w:t>2</w:t>
            </w:r>
            <w:r>
              <w:rPr>
                <w:noProof/>
                <w:webHidden/>
              </w:rPr>
              <w:fldChar w:fldCharType="end"/>
            </w:r>
          </w:hyperlink>
        </w:p>
        <w:p w:rsidR="00245378" w:rsidRDefault="003A14DF">
          <w:pPr>
            <w:pStyle w:val="TOC2"/>
            <w:rPr>
              <w:rFonts w:asciiTheme="minorHAnsi" w:hAnsiTheme="minorHAnsi" w:cstheme="minorBidi"/>
              <w:b w:val="0"/>
            </w:rPr>
          </w:pPr>
          <w:hyperlink w:anchor="_Toc383695015" w:history="1">
            <w:r w:rsidR="00245378" w:rsidRPr="00795390">
              <w:rPr>
                <w:rStyle w:val="Hyperlink"/>
              </w:rPr>
              <w:t>General Objective</w:t>
            </w:r>
            <w:r w:rsidR="00245378">
              <w:rPr>
                <w:webHidden/>
              </w:rPr>
              <w:tab/>
            </w:r>
            <w:r>
              <w:rPr>
                <w:webHidden/>
              </w:rPr>
              <w:fldChar w:fldCharType="begin"/>
            </w:r>
            <w:r w:rsidR="00245378">
              <w:rPr>
                <w:webHidden/>
              </w:rPr>
              <w:instrText xml:space="preserve"> PAGEREF _Toc383695015 \h </w:instrText>
            </w:r>
            <w:r>
              <w:rPr>
                <w:webHidden/>
              </w:rPr>
              <w:fldChar w:fldCharType="separate"/>
            </w:r>
            <w:r w:rsidR="00335DFA">
              <w:rPr>
                <w:webHidden/>
              </w:rPr>
              <w:t>2</w:t>
            </w:r>
            <w:r>
              <w:rPr>
                <w:webHidden/>
              </w:rPr>
              <w:fldChar w:fldCharType="end"/>
            </w:r>
          </w:hyperlink>
        </w:p>
        <w:p w:rsidR="00245378" w:rsidRDefault="003A14DF">
          <w:pPr>
            <w:pStyle w:val="TOC2"/>
            <w:rPr>
              <w:rFonts w:asciiTheme="minorHAnsi" w:hAnsiTheme="minorHAnsi" w:cstheme="minorBidi"/>
              <w:b w:val="0"/>
            </w:rPr>
          </w:pPr>
          <w:hyperlink w:anchor="_Toc383695016" w:history="1">
            <w:r w:rsidR="00245378" w:rsidRPr="00795390">
              <w:rPr>
                <w:rStyle w:val="Hyperlink"/>
              </w:rPr>
              <w:t>Strategic Objectives</w:t>
            </w:r>
            <w:r w:rsidR="00245378">
              <w:rPr>
                <w:webHidden/>
              </w:rPr>
              <w:tab/>
            </w:r>
            <w:r>
              <w:rPr>
                <w:webHidden/>
              </w:rPr>
              <w:fldChar w:fldCharType="begin"/>
            </w:r>
            <w:r w:rsidR="00245378">
              <w:rPr>
                <w:webHidden/>
              </w:rPr>
              <w:instrText xml:space="preserve"> PAGEREF _Toc383695016 \h </w:instrText>
            </w:r>
            <w:r>
              <w:rPr>
                <w:webHidden/>
              </w:rPr>
              <w:fldChar w:fldCharType="separate"/>
            </w:r>
            <w:r w:rsidR="00335DFA">
              <w:rPr>
                <w:webHidden/>
              </w:rPr>
              <w:t>2</w:t>
            </w:r>
            <w:r>
              <w:rPr>
                <w:webHidden/>
              </w:rPr>
              <w:fldChar w:fldCharType="end"/>
            </w:r>
          </w:hyperlink>
        </w:p>
        <w:p w:rsidR="00245378" w:rsidRDefault="003A14DF">
          <w:pPr>
            <w:pStyle w:val="TOC1"/>
            <w:tabs>
              <w:tab w:val="right" w:leader="dot" w:pos="8630"/>
            </w:tabs>
            <w:rPr>
              <w:rFonts w:cstheme="minorBidi"/>
              <w:b w:val="0"/>
              <w:noProof/>
            </w:rPr>
          </w:pPr>
          <w:hyperlink w:anchor="_Toc383695017" w:history="1">
            <w:r w:rsidR="00245378" w:rsidRPr="00795390">
              <w:rPr>
                <w:rStyle w:val="Hyperlink"/>
                <w:noProof/>
              </w:rPr>
              <w:t>Expected Outcomes</w:t>
            </w:r>
            <w:r w:rsidR="00245378">
              <w:rPr>
                <w:noProof/>
                <w:webHidden/>
              </w:rPr>
              <w:tab/>
            </w:r>
            <w:r>
              <w:rPr>
                <w:noProof/>
                <w:webHidden/>
              </w:rPr>
              <w:fldChar w:fldCharType="begin"/>
            </w:r>
            <w:r w:rsidR="00245378">
              <w:rPr>
                <w:noProof/>
                <w:webHidden/>
              </w:rPr>
              <w:instrText xml:space="preserve"> PAGEREF _Toc383695017 \h </w:instrText>
            </w:r>
            <w:r w:rsidR="000E2317">
              <w:rPr>
                <w:noProof/>
              </w:rPr>
            </w:r>
            <w:r>
              <w:rPr>
                <w:noProof/>
                <w:webHidden/>
              </w:rPr>
              <w:fldChar w:fldCharType="separate"/>
            </w:r>
            <w:r w:rsidR="00335DFA">
              <w:rPr>
                <w:noProof/>
                <w:webHidden/>
              </w:rPr>
              <w:t>3</w:t>
            </w:r>
            <w:r>
              <w:rPr>
                <w:noProof/>
                <w:webHidden/>
              </w:rPr>
              <w:fldChar w:fldCharType="end"/>
            </w:r>
          </w:hyperlink>
        </w:p>
        <w:p w:rsidR="00245378" w:rsidRDefault="003A14DF">
          <w:pPr>
            <w:pStyle w:val="TOC1"/>
            <w:tabs>
              <w:tab w:val="right" w:leader="dot" w:pos="8630"/>
            </w:tabs>
            <w:rPr>
              <w:rFonts w:cstheme="minorBidi"/>
              <w:b w:val="0"/>
              <w:noProof/>
            </w:rPr>
          </w:pPr>
          <w:hyperlink w:anchor="_Toc383695018" w:history="1">
            <w:r w:rsidR="00245378" w:rsidRPr="00795390">
              <w:rPr>
                <w:rStyle w:val="Hyperlink"/>
                <w:noProof/>
              </w:rPr>
              <w:t>Road Map to Achieve the Strategic Objectives</w:t>
            </w:r>
            <w:r w:rsidR="00245378">
              <w:rPr>
                <w:noProof/>
                <w:webHidden/>
              </w:rPr>
              <w:tab/>
            </w:r>
            <w:r>
              <w:rPr>
                <w:noProof/>
                <w:webHidden/>
              </w:rPr>
              <w:fldChar w:fldCharType="begin"/>
            </w:r>
            <w:r w:rsidR="00245378">
              <w:rPr>
                <w:noProof/>
                <w:webHidden/>
              </w:rPr>
              <w:instrText xml:space="preserve"> PAGEREF _Toc383695018 \h </w:instrText>
            </w:r>
            <w:r w:rsidR="000E2317">
              <w:rPr>
                <w:noProof/>
              </w:rPr>
            </w:r>
            <w:r>
              <w:rPr>
                <w:noProof/>
                <w:webHidden/>
              </w:rPr>
              <w:fldChar w:fldCharType="separate"/>
            </w:r>
            <w:r w:rsidR="00335DFA">
              <w:rPr>
                <w:noProof/>
                <w:webHidden/>
              </w:rPr>
              <w:t>4</w:t>
            </w:r>
            <w:r>
              <w:rPr>
                <w:noProof/>
                <w:webHidden/>
              </w:rPr>
              <w:fldChar w:fldCharType="end"/>
            </w:r>
          </w:hyperlink>
        </w:p>
        <w:p w:rsidR="00245378" w:rsidRDefault="003A14DF">
          <w:pPr>
            <w:pStyle w:val="TOC2"/>
            <w:rPr>
              <w:rFonts w:asciiTheme="minorHAnsi" w:hAnsiTheme="minorHAnsi" w:cstheme="minorBidi"/>
              <w:b w:val="0"/>
            </w:rPr>
          </w:pPr>
          <w:hyperlink w:anchor="_Toc383695019" w:history="1">
            <w:r w:rsidR="00245378" w:rsidRPr="00795390">
              <w:rPr>
                <w:rStyle w:val="Hyperlink"/>
              </w:rPr>
              <w:t>Strategic Objective 1. To build the capacity of communities to contribute to the reduction of maternal, newborn and child morbidity and mortality and to address issues of public health and social welfare concern</w:t>
            </w:r>
            <w:r w:rsidR="00245378">
              <w:rPr>
                <w:webHidden/>
              </w:rPr>
              <w:tab/>
            </w:r>
            <w:r>
              <w:rPr>
                <w:webHidden/>
              </w:rPr>
              <w:fldChar w:fldCharType="begin"/>
            </w:r>
            <w:r w:rsidR="00245378">
              <w:rPr>
                <w:webHidden/>
              </w:rPr>
              <w:instrText xml:space="preserve"> PAGEREF _Toc383695019 \h </w:instrText>
            </w:r>
            <w:r>
              <w:rPr>
                <w:webHidden/>
              </w:rPr>
              <w:fldChar w:fldCharType="separate"/>
            </w:r>
            <w:r w:rsidR="00335DFA">
              <w:rPr>
                <w:webHidden/>
              </w:rPr>
              <w:t>4</w:t>
            </w:r>
            <w:r>
              <w:rPr>
                <w:webHidden/>
              </w:rPr>
              <w:fldChar w:fldCharType="end"/>
            </w:r>
          </w:hyperlink>
        </w:p>
        <w:p w:rsidR="00245378" w:rsidRDefault="003A14DF">
          <w:pPr>
            <w:pStyle w:val="TOC3"/>
            <w:tabs>
              <w:tab w:val="left" w:pos="1200"/>
              <w:tab w:val="right" w:leader="dot" w:pos="8630"/>
            </w:tabs>
            <w:rPr>
              <w:rFonts w:cstheme="minorBidi"/>
              <w:noProof/>
            </w:rPr>
          </w:pPr>
          <w:hyperlink w:anchor="_Toc383695020" w:history="1">
            <w:r w:rsidR="00245378" w:rsidRPr="00795390">
              <w:rPr>
                <w:rStyle w:val="Hyperlink"/>
                <w:noProof/>
              </w:rPr>
              <w:t>1.1</w:t>
            </w:r>
            <w:r w:rsidR="002E37B6">
              <w:rPr>
                <w:rStyle w:val="Hyperlink"/>
                <w:noProof/>
              </w:rPr>
              <w:t xml:space="preserve"> </w:t>
            </w:r>
            <w:r w:rsidR="00245378" w:rsidRPr="00795390">
              <w:rPr>
                <w:rStyle w:val="Hyperlink"/>
                <w:noProof/>
              </w:rPr>
              <w:t>To create an enabling environment for implementation of the CHS policy, and to strengthen governance structures at all levels for effective delivery of community health and social welfare services</w:t>
            </w:r>
            <w:r w:rsidR="00245378">
              <w:rPr>
                <w:noProof/>
                <w:webHidden/>
              </w:rPr>
              <w:tab/>
            </w:r>
            <w:r>
              <w:rPr>
                <w:noProof/>
                <w:webHidden/>
              </w:rPr>
              <w:fldChar w:fldCharType="begin"/>
            </w:r>
            <w:r w:rsidR="00245378">
              <w:rPr>
                <w:noProof/>
                <w:webHidden/>
              </w:rPr>
              <w:instrText xml:space="preserve"> PAGEREF _Toc383695020 \h </w:instrText>
            </w:r>
            <w:r w:rsidR="000E2317">
              <w:rPr>
                <w:noProof/>
              </w:rPr>
            </w:r>
            <w:r>
              <w:rPr>
                <w:noProof/>
                <w:webHidden/>
              </w:rPr>
              <w:fldChar w:fldCharType="separate"/>
            </w:r>
            <w:r w:rsidR="00335DFA">
              <w:rPr>
                <w:noProof/>
                <w:webHidden/>
              </w:rPr>
              <w:t>5</w:t>
            </w:r>
            <w:r>
              <w:rPr>
                <w:noProof/>
                <w:webHidden/>
              </w:rPr>
              <w:fldChar w:fldCharType="end"/>
            </w:r>
          </w:hyperlink>
        </w:p>
        <w:p w:rsidR="00245378" w:rsidRDefault="003A14DF">
          <w:pPr>
            <w:pStyle w:val="TOC3"/>
            <w:tabs>
              <w:tab w:val="right" w:leader="dot" w:pos="8630"/>
            </w:tabs>
            <w:rPr>
              <w:rFonts w:cstheme="minorBidi"/>
              <w:noProof/>
            </w:rPr>
          </w:pPr>
          <w:hyperlink w:anchor="_Toc383695021" w:history="1">
            <w:r w:rsidR="00245378" w:rsidRPr="00795390">
              <w:rPr>
                <w:rStyle w:val="Hyperlink"/>
                <w:noProof/>
              </w:rPr>
              <w:t>1.2 To outline and implement an appropriate catchment area population for each CHV, Peer Supervisor, and CHSS</w:t>
            </w:r>
            <w:r w:rsidR="00245378">
              <w:rPr>
                <w:noProof/>
                <w:webHidden/>
              </w:rPr>
              <w:tab/>
            </w:r>
            <w:r>
              <w:rPr>
                <w:noProof/>
                <w:webHidden/>
              </w:rPr>
              <w:fldChar w:fldCharType="begin"/>
            </w:r>
            <w:r w:rsidR="00245378">
              <w:rPr>
                <w:noProof/>
                <w:webHidden/>
              </w:rPr>
              <w:instrText xml:space="preserve"> PAGEREF _Toc383695021 \h </w:instrText>
            </w:r>
            <w:r w:rsidR="000E2317">
              <w:rPr>
                <w:noProof/>
              </w:rPr>
            </w:r>
            <w:r>
              <w:rPr>
                <w:noProof/>
                <w:webHidden/>
              </w:rPr>
              <w:fldChar w:fldCharType="separate"/>
            </w:r>
            <w:r w:rsidR="00335DFA">
              <w:rPr>
                <w:noProof/>
                <w:webHidden/>
              </w:rPr>
              <w:t>7</w:t>
            </w:r>
            <w:r>
              <w:rPr>
                <w:noProof/>
                <w:webHidden/>
              </w:rPr>
              <w:fldChar w:fldCharType="end"/>
            </w:r>
          </w:hyperlink>
        </w:p>
        <w:p w:rsidR="00245378" w:rsidRDefault="003A14DF">
          <w:pPr>
            <w:pStyle w:val="TOC3"/>
            <w:tabs>
              <w:tab w:val="right" w:leader="dot" w:pos="8630"/>
            </w:tabs>
            <w:rPr>
              <w:rFonts w:cstheme="minorBidi"/>
              <w:noProof/>
            </w:rPr>
          </w:pPr>
          <w:hyperlink w:anchor="_Toc383695022" w:history="1">
            <w:r w:rsidR="00245378" w:rsidRPr="00795390">
              <w:rPr>
                <w:rStyle w:val="Hyperlink"/>
                <w:noProof/>
              </w:rPr>
              <w:t>1.3 To establish a community database that registers all CHVs and community–based structures</w:t>
            </w:r>
            <w:r w:rsidR="00245378">
              <w:rPr>
                <w:noProof/>
                <w:webHidden/>
              </w:rPr>
              <w:tab/>
            </w:r>
            <w:r>
              <w:rPr>
                <w:noProof/>
                <w:webHidden/>
              </w:rPr>
              <w:fldChar w:fldCharType="begin"/>
            </w:r>
            <w:r w:rsidR="00245378">
              <w:rPr>
                <w:noProof/>
                <w:webHidden/>
              </w:rPr>
              <w:instrText xml:space="preserve"> PAGEREF _Toc383695022 \h </w:instrText>
            </w:r>
            <w:r w:rsidR="000E2317">
              <w:rPr>
                <w:noProof/>
              </w:rPr>
            </w:r>
            <w:r>
              <w:rPr>
                <w:noProof/>
                <w:webHidden/>
              </w:rPr>
              <w:fldChar w:fldCharType="separate"/>
            </w:r>
            <w:r w:rsidR="00335DFA">
              <w:rPr>
                <w:noProof/>
                <w:webHidden/>
              </w:rPr>
              <w:t>9</w:t>
            </w:r>
            <w:r>
              <w:rPr>
                <w:noProof/>
                <w:webHidden/>
              </w:rPr>
              <w:fldChar w:fldCharType="end"/>
            </w:r>
          </w:hyperlink>
        </w:p>
        <w:p w:rsidR="00245378" w:rsidRDefault="003A14DF">
          <w:pPr>
            <w:pStyle w:val="TOC2"/>
            <w:rPr>
              <w:rFonts w:asciiTheme="minorHAnsi" w:hAnsiTheme="minorHAnsi" w:cstheme="minorBidi"/>
              <w:b w:val="0"/>
            </w:rPr>
          </w:pPr>
          <w:hyperlink w:anchor="_Toc383695023" w:history="1">
            <w:r w:rsidR="00245378" w:rsidRPr="00795390">
              <w:rPr>
                <w:rStyle w:val="Hyperlink"/>
              </w:rPr>
              <w:t>Strategic Objective 2. To ensure quality service delivery of a standardized package of community health and social welfare services</w:t>
            </w:r>
            <w:r w:rsidR="00245378">
              <w:rPr>
                <w:webHidden/>
              </w:rPr>
              <w:tab/>
            </w:r>
            <w:r>
              <w:rPr>
                <w:webHidden/>
              </w:rPr>
              <w:fldChar w:fldCharType="begin"/>
            </w:r>
            <w:r w:rsidR="00245378">
              <w:rPr>
                <w:webHidden/>
              </w:rPr>
              <w:instrText xml:space="preserve"> PAGEREF _Toc383695023 \h </w:instrText>
            </w:r>
            <w:r>
              <w:rPr>
                <w:webHidden/>
              </w:rPr>
              <w:fldChar w:fldCharType="separate"/>
            </w:r>
            <w:r w:rsidR="00335DFA">
              <w:rPr>
                <w:webHidden/>
              </w:rPr>
              <w:t>9</w:t>
            </w:r>
            <w:r>
              <w:rPr>
                <w:webHidden/>
              </w:rPr>
              <w:fldChar w:fldCharType="end"/>
            </w:r>
          </w:hyperlink>
        </w:p>
        <w:p w:rsidR="00245378" w:rsidRDefault="003A14DF">
          <w:pPr>
            <w:pStyle w:val="TOC3"/>
            <w:tabs>
              <w:tab w:val="right" w:leader="dot" w:pos="8630"/>
            </w:tabs>
            <w:rPr>
              <w:rFonts w:cstheme="minorBidi"/>
              <w:noProof/>
            </w:rPr>
          </w:pPr>
          <w:hyperlink w:anchor="_Toc383695024" w:history="1">
            <w:r w:rsidR="00245378" w:rsidRPr="00795390">
              <w:rPr>
                <w:rStyle w:val="Hyperlink"/>
                <w:noProof/>
              </w:rPr>
              <w:t>2.1 To provide a standardized national package of health and social welfare services delivered at the community level</w:t>
            </w:r>
            <w:r w:rsidR="00245378">
              <w:rPr>
                <w:noProof/>
                <w:webHidden/>
              </w:rPr>
              <w:tab/>
            </w:r>
            <w:r>
              <w:rPr>
                <w:noProof/>
                <w:webHidden/>
              </w:rPr>
              <w:fldChar w:fldCharType="begin"/>
            </w:r>
            <w:r w:rsidR="00245378">
              <w:rPr>
                <w:noProof/>
                <w:webHidden/>
              </w:rPr>
              <w:instrText xml:space="preserve"> PAGEREF _Toc383695024 \h </w:instrText>
            </w:r>
            <w:r w:rsidR="000E2317">
              <w:rPr>
                <w:noProof/>
              </w:rPr>
            </w:r>
            <w:r>
              <w:rPr>
                <w:noProof/>
                <w:webHidden/>
              </w:rPr>
              <w:fldChar w:fldCharType="separate"/>
            </w:r>
            <w:r w:rsidR="00335DFA">
              <w:rPr>
                <w:noProof/>
                <w:webHidden/>
              </w:rPr>
              <w:t>11</w:t>
            </w:r>
            <w:r>
              <w:rPr>
                <w:noProof/>
                <w:webHidden/>
              </w:rPr>
              <w:fldChar w:fldCharType="end"/>
            </w:r>
          </w:hyperlink>
        </w:p>
        <w:p w:rsidR="00245378" w:rsidRDefault="003A14DF">
          <w:pPr>
            <w:pStyle w:val="TOC3"/>
            <w:tabs>
              <w:tab w:val="right" w:leader="dot" w:pos="8630"/>
            </w:tabs>
            <w:rPr>
              <w:rFonts w:cstheme="minorBidi"/>
              <w:noProof/>
            </w:rPr>
          </w:pPr>
          <w:hyperlink w:anchor="_Toc383695025" w:history="1">
            <w:r w:rsidR="00245378" w:rsidRPr="00795390">
              <w:rPr>
                <w:rStyle w:val="Hyperlink"/>
                <w:noProof/>
              </w:rPr>
              <w:t>2.2 To standardize an incentive package for CHVs, including monetary and non-monetary incentives</w:t>
            </w:r>
            <w:r w:rsidR="00245378">
              <w:rPr>
                <w:noProof/>
                <w:webHidden/>
              </w:rPr>
              <w:tab/>
            </w:r>
            <w:r>
              <w:rPr>
                <w:noProof/>
                <w:webHidden/>
              </w:rPr>
              <w:fldChar w:fldCharType="begin"/>
            </w:r>
            <w:r w:rsidR="00245378">
              <w:rPr>
                <w:noProof/>
                <w:webHidden/>
              </w:rPr>
              <w:instrText xml:space="preserve"> PAGEREF _Toc383695025 \h </w:instrText>
            </w:r>
            <w:r w:rsidR="000E2317">
              <w:rPr>
                <w:noProof/>
              </w:rPr>
            </w:r>
            <w:r>
              <w:rPr>
                <w:noProof/>
                <w:webHidden/>
              </w:rPr>
              <w:fldChar w:fldCharType="separate"/>
            </w:r>
            <w:r w:rsidR="00335DFA">
              <w:rPr>
                <w:noProof/>
                <w:webHidden/>
              </w:rPr>
              <w:t>15</w:t>
            </w:r>
            <w:r>
              <w:rPr>
                <w:noProof/>
                <w:webHidden/>
              </w:rPr>
              <w:fldChar w:fldCharType="end"/>
            </w:r>
          </w:hyperlink>
        </w:p>
        <w:p w:rsidR="00245378" w:rsidRDefault="003A14DF">
          <w:pPr>
            <w:pStyle w:val="TOC3"/>
            <w:tabs>
              <w:tab w:val="right" w:leader="dot" w:pos="8630"/>
            </w:tabs>
            <w:rPr>
              <w:rFonts w:cstheme="minorBidi"/>
              <w:noProof/>
            </w:rPr>
          </w:pPr>
          <w:hyperlink w:anchor="_Toc383695026" w:history="1">
            <w:r w:rsidR="00245378" w:rsidRPr="00795390">
              <w:rPr>
                <w:rStyle w:val="Hyperlink"/>
                <w:noProof/>
              </w:rPr>
              <w:t>2.3 To improve the quality of supportive supervision structures for CHVs</w:t>
            </w:r>
            <w:r w:rsidR="00245378">
              <w:rPr>
                <w:noProof/>
                <w:webHidden/>
              </w:rPr>
              <w:tab/>
            </w:r>
            <w:r>
              <w:rPr>
                <w:noProof/>
                <w:webHidden/>
              </w:rPr>
              <w:fldChar w:fldCharType="begin"/>
            </w:r>
            <w:r w:rsidR="00245378">
              <w:rPr>
                <w:noProof/>
                <w:webHidden/>
              </w:rPr>
              <w:instrText xml:space="preserve"> PAGEREF _Toc383695026 \h </w:instrText>
            </w:r>
            <w:r w:rsidR="000E2317">
              <w:rPr>
                <w:noProof/>
              </w:rPr>
            </w:r>
            <w:r>
              <w:rPr>
                <w:noProof/>
                <w:webHidden/>
              </w:rPr>
              <w:fldChar w:fldCharType="separate"/>
            </w:r>
            <w:r w:rsidR="00335DFA">
              <w:rPr>
                <w:noProof/>
                <w:webHidden/>
              </w:rPr>
              <w:t>17</w:t>
            </w:r>
            <w:r>
              <w:rPr>
                <w:noProof/>
                <w:webHidden/>
              </w:rPr>
              <w:fldChar w:fldCharType="end"/>
            </w:r>
          </w:hyperlink>
        </w:p>
        <w:p w:rsidR="00245378" w:rsidRDefault="003A14DF">
          <w:pPr>
            <w:pStyle w:val="TOC3"/>
            <w:tabs>
              <w:tab w:val="right" w:leader="dot" w:pos="8630"/>
            </w:tabs>
            <w:rPr>
              <w:rFonts w:cstheme="minorBidi"/>
              <w:noProof/>
            </w:rPr>
          </w:pPr>
          <w:hyperlink w:anchor="_Toc383695027" w:history="1">
            <w:r w:rsidR="00245378" w:rsidRPr="00795390">
              <w:rPr>
                <w:rStyle w:val="Hyperlink"/>
                <w:noProof/>
              </w:rPr>
              <w:t>2.4 To integrate community health services into the overall EPHS Accreditation Survey</w:t>
            </w:r>
            <w:r w:rsidR="00245378">
              <w:rPr>
                <w:noProof/>
                <w:webHidden/>
              </w:rPr>
              <w:tab/>
            </w:r>
            <w:r>
              <w:rPr>
                <w:noProof/>
                <w:webHidden/>
              </w:rPr>
              <w:fldChar w:fldCharType="begin"/>
            </w:r>
            <w:r w:rsidR="00245378">
              <w:rPr>
                <w:noProof/>
                <w:webHidden/>
              </w:rPr>
              <w:instrText xml:space="preserve"> PAGEREF _Toc383695027 \h </w:instrText>
            </w:r>
            <w:r w:rsidR="000E2317">
              <w:rPr>
                <w:noProof/>
              </w:rPr>
            </w:r>
            <w:r>
              <w:rPr>
                <w:noProof/>
                <w:webHidden/>
              </w:rPr>
              <w:fldChar w:fldCharType="separate"/>
            </w:r>
            <w:r w:rsidR="00335DFA">
              <w:rPr>
                <w:noProof/>
                <w:webHidden/>
              </w:rPr>
              <w:t>19</w:t>
            </w:r>
            <w:r>
              <w:rPr>
                <w:noProof/>
                <w:webHidden/>
              </w:rPr>
              <w:fldChar w:fldCharType="end"/>
            </w:r>
          </w:hyperlink>
        </w:p>
        <w:p w:rsidR="00245378" w:rsidRDefault="003A14DF">
          <w:pPr>
            <w:pStyle w:val="TOC2"/>
            <w:rPr>
              <w:rFonts w:asciiTheme="minorHAnsi" w:hAnsiTheme="minorHAnsi" w:cstheme="minorBidi"/>
              <w:b w:val="0"/>
            </w:rPr>
          </w:pPr>
          <w:hyperlink w:anchor="_Toc383695028" w:history="1">
            <w:r w:rsidR="00245378" w:rsidRPr="00795390">
              <w:rPr>
                <w:rStyle w:val="Hyperlink"/>
              </w:rPr>
              <w:t>Strategic Objective 3. To strengthen support systems for implementation of community health and social welfare</w:t>
            </w:r>
            <w:r w:rsidR="00245378">
              <w:rPr>
                <w:webHidden/>
              </w:rPr>
              <w:tab/>
            </w:r>
            <w:r>
              <w:rPr>
                <w:webHidden/>
              </w:rPr>
              <w:fldChar w:fldCharType="begin"/>
            </w:r>
            <w:r w:rsidR="00245378">
              <w:rPr>
                <w:webHidden/>
              </w:rPr>
              <w:instrText xml:space="preserve"> PAGEREF _Toc383695028 \h </w:instrText>
            </w:r>
            <w:r>
              <w:rPr>
                <w:webHidden/>
              </w:rPr>
              <w:fldChar w:fldCharType="separate"/>
            </w:r>
            <w:r w:rsidR="00335DFA">
              <w:rPr>
                <w:webHidden/>
              </w:rPr>
              <w:t>20</w:t>
            </w:r>
            <w:r>
              <w:rPr>
                <w:webHidden/>
              </w:rPr>
              <w:fldChar w:fldCharType="end"/>
            </w:r>
          </w:hyperlink>
        </w:p>
        <w:p w:rsidR="00245378" w:rsidRDefault="003A14DF">
          <w:pPr>
            <w:pStyle w:val="TOC3"/>
            <w:tabs>
              <w:tab w:val="right" w:leader="dot" w:pos="8630"/>
            </w:tabs>
            <w:rPr>
              <w:rFonts w:cstheme="minorBidi"/>
              <w:noProof/>
            </w:rPr>
          </w:pPr>
          <w:hyperlink w:anchor="_Toc383695029" w:history="1">
            <w:r w:rsidR="00245378" w:rsidRPr="00795390">
              <w:rPr>
                <w:rStyle w:val="Hyperlink"/>
                <w:noProof/>
              </w:rPr>
              <w:t>3.1. To strengthen and scale up bi-directional referral systems</w:t>
            </w:r>
            <w:r w:rsidR="00245378">
              <w:rPr>
                <w:noProof/>
                <w:webHidden/>
              </w:rPr>
              <w:tab/>
            </w:r>
            <w:r>
              <w:rPr>
                <w:noProof/>
                <w:webHidden/>
              </w:rPr>
              <w:fldChar w:fldCharType="begin"/>
            </w:r>
            <w:r w:rsidR="00245378">
              <w:rPr>
                <w:noProof/>
                <w:webHidden/>
              </w:rPr>
              <w:instrText xml:space="preserve"> PAGEREF _Toc383695029 \h </w:instrText>
            </w:r>
            <w:r w:rsidR="000E2317">
              <w:rPr>
                <w:noProof/>
              </w:rPr>
            </w:r>
            <w:r>
              <w:rPr>
                <w:noProof/>
                <w:webHidden/>
              </w:rPr>
              <w:fldChar w:fldCharType="separate"/>
            </w:r>
            <w:r w:rsidR="00335DFA">
              <w:rPr>
                <w:noProof/>
                <w:webHidden/>
              </w:rPr>
              <w:t>21</w:t>
            </w:r>
            <w:r>
              <w:rPr>
                <w:noProof/>
                <w:webHidden/>
              </w:rPr>
              <w:fldChar w:fldCharType="end"/>
            </w:r>
          </w:hyperlink>
        </w:p>
        <w:p w:rsidR="00245378" w:rsidRDefault="003A14DF">
          <w:pPr>
            <w:pStyle w:val="TOC3"/>
            <w:tabs>
              <w:tab w:val="right" w:leader="dot" w:pos="8630"/>
            </w:tabs>
            <w:rPr>
              <w:rFonts w:cstheme="minorBidi"/>
              <w:noProof/>
            </w:rPr>
          </w:pPr>
          <w:hyperlink w:anchor="_Toc383695030" w:history="1">
            <w:r w:rsidR="00245378" w:rsidRPr="00795390">
              <w:rPr>
                <w:rStyle w:val="Hyperlink"/>
                <w:noProof/>
              </w:rPr>
              <w:t>3.2. To integrate community level commodity logistics into the existing supply chain management system</w:t>
            </w:r>
            <w:r w:rsidR="00245378">
              <w:rPr>
                <w:noProof/>
                <w:webHidden/>
              </w:rPr>
              <w:tab/>
            </w:r>
            <w:r>
              <w:rPr>
                <w:noProof/>
                <w:webHidden/>
              </w:rPr>
              <w:fldChar w:fldCharType="begin"/>
            </w:r>
            <w:r w:rsidR="00245378">
              <w:rPr>
                <w:noProof/>
                <w:webHidden/>
              </w:rPr>
              <w:instrText xml:space="preserve"> PAGEREF _Toc383695030 \h </w:instrText>
            </w:r>
            <w:r w:rsidR="000E2317">
              <w:rPr>
                <w:noProof/>
              </w:rPr>
            </w:r>
            <w:r>
              <w:rPr>
                <w:noProof/>
                <w:webHidden/>
              </w:rPr>
              <w:fldChar w:fldCharType="separate"/>
            </w:r>
            <w:r w:rsidR="00335DFA">
              <w:rPr>
                <w:noProof/>
                <w:webHidden/>
              </w:rPr>
              <w:t>22</w:t>
            </w:r>
            <w:r>
              <w:rPr>
                <w:noProof/>
                <w:webHidden/>
              </w:rPr>
              <w:fldChar w:fldCharType="end"/>
            </w:r>
          </w:hyperlink>
        </w:p>
        <w:p w:rsidR="00245378" w:rsidRDefault="003A14DF">
          <w:pPr>
            <w:pStyle w:val="TOC3"/>
            <w:tabs>
              <w:tab w:val="right" w:leader="dot" w:pos="8630"/>
            </w:tabs>
            <w:rPr>
              <w:rFonts w:cstheme="minorBidi"/>
              <w:noProof/>
            </w:rPr>
          </w:pPr>
          <w:hyperlink w:anchor="_Toc383695031" w:history="1">
            <w:r w:rsidR="00245378" w:rsidRPr="00795390">
              <w:rPr>
                <w:rStyle w:val="Hyperlink"/>
                <w:noProof/>
              </w:rPr>
              <w:t>3.3. To operationalize a community-based information system</w:t>
            </w:r>
            <w:r w:rsidR="00245378">
              <w:rPr>
                <w:noProof/>
                <w:webHidden/>
              </w:rPr>
              <w:tab/>
            </w:r>
            <w:r>
              <w:rPr>
                <w:noProof/>
                <w:webHidden/>
              </w:rPr>
              <w:fldChar w:fldCharType="begin"/>
            </w:r>
            <w:r w:rsidR="00245378">
              <w:rPr>
                <w:noProof/>
                <w:webHidden/>
              </w:rPr>
              <w:instrText xml:space="preserve"> PAGEREF _Toc383695031 \h </w:instrText>
            </w:r>
            <w:r w:rsidR="000E2317">
              <w:rPr>
                <w:noProof/>
              </w:rPr>
            </w:r>
            <w:r>
              <w:rPr>
                <w:noProof/>
                <w:webHidden/>
              </w:rPr>
              <w:fldChar w:fldCharType="separate"/>
            </w:r>
            <w:r w:rsidR="00335DFA">
              <w:rPr>
                <w:noProof/>
                <w:webHidden/>
              </w:rPr>
              <w:t>23</w:t>
            </w:r>
            <w:r>
              <w:rPr>
                <w:noProof/>
                <w:webHidden/>
              </w:rPr>
              <w:fldChar w:fldCharType="end"/>
            </w:r>
          </w:hyperlink>
        </w:p>
        <w:p w:rsidR="00245378" w:rsidRDefault="003A14DF">
          <w:pPr>
            <w:pStyle w:val="TOC3"/>
            <w:tabs>
              <w:tab w:val="right" w:leader="dot" w:pos="8630"/>
            </w:tabs>
            <w:rPr>
              <w:rFonts w:cstheme="minorBidi"/>
              <w:noProof/>
            </w:rPr>
          </w:pPr>
          <w:hyperlink w:anchor="_Toc383695032" w:history="1">
            <w:r w:rsidR="00245378" w:rsidRPr="00795390">
              <w:rPr>
                <w:rStyle w:val="Hyperlink"/>
                <w:noProof/>
              </w:rPr>
              <w:t>3.4. To activate community-based surveillance systems</w:t>
            </w:r>
            <w:r w:rsidR="00245378">
              <w:rPr>
                <w:noProof/>
                <w:webHidden/>
              </w:rPr>
              <w:tab/>
            </w:r>
            <w:r>
              <w:rPr>
                <w:noProof/>
                <w:webHidden/>
              </w:rPr>
              <w:fldChar w:fldCharType="begin"/>
            </w:r>
            <w:r w:rsidR="00245378">
              <w:rPr>
                <w:noProof/>
                <w:webHidden/>
              </w:rPr>
              <w:instrText xml:space="preserve"> PAGEREF _Toc383695032 \h </w:instrText>
            </w:r>
            <w:r w:rsidR="000E2317">
              <w:rPr>
                <w:noProof/>
              </w:rPr>
            </w:r>
            <w:r>
              <w:rPr>
                <w:noProof/>
                <w:webHidden/>
              </w:rPr>
              <w:fldChar w:fldCharType="separate"/>
            </w:r>
            <w:r w:rsidR="00335DFA">
              <w:rPr>
                <w:noProof/>
                <w:webHidden/>
              </w:rPr>
              <w:t>24</w:t>
            </w:r>
            <w:r>
              <w:rPr>
                <w:noProof/>
                <w:webHidden/>
              </w:rPr>
              <w:fldChar w:fldCharType="end"/>
            </w:r>
          </w:hyperlink>
        </w:p>
        <w:p w:rsidR="00245378" w:rsidRDefault="003A14DF">
          <w:pPr>
            <w:pStyle w:val="TOC2"/>
            <w:rPr>
              <w:rFonts w:asciiTheme="minorHAnsi" w:hAnsiTheme="minorHAnsi" w:cstheme="minorBidi"/>
              <w:b w:val="0"/>
            </w:rPr>
          </w:pPr>
          <w:hyperlink w:anchor="_Toc383695033" w:history="1">
            <w:r w:rsidR="00245378" w:rsidRPr="00795390">
              <w:rPr>
                <w:rStyle w:val="Hyperlink"/>
              </w:rPr>
              <w:t>Strategic Objective 4. To strengthen pre-service and in-service training for health workers (professional and CHVs)</w:t>
            </w:r>
            <w:r w:rsidR="00245378">
              <w:rPr>
                <w:webHidden/>
              </w:rPr>
              <w:tab/>
            </w:r>
            <w:r>
              <w:rPr>
                <w:webHidden/>
              </w:rPr>
              <w:fldChar w:fldCharType="begin"/>
            </w:r>
            <w:r w:rsidR="00245378">
              <w:rPr>
                <w:webHidden/>
              </w:rPr>
              <w:instrText xml:space="preserve"> PAGEREF _Toc383695033 \h </w:instrText>
            </w:r>
            <w:r>
              <w:rPr>
                <w:webHidden/>
              </w:rPr>
              <w:fldChar w:fldCharType="separate"/>
            </w:r>
            <w:r w:rsidR="00335DFA">
              <w:rPr>
                <w:webHidden/>
              </w:rPr>
              <w:t>25</w:t>
            </w:r>
            <w:r>
              <w:rPr>
                <w:webHidden/>
              </w:rPr>
              <w:fldChar w:fldCharType="end"/>
            </w:r>
          </w:hyperlink>
        </w:p>
        <w:p w:rsidR="00245378" w:rsidRDefault="003A14DF">
          <w:pPr>
            <w:pStyle w:val="TOC3"/>
            <w:tabs>
              <w:tab w:val="right" w:leader="dot" w:pos="8630"/>
            </w:tabs>
            <w:rPr>
              <w:rFonts w:cstheme="minorBidi"/>
              <w:noProof/>
            </w:rPr>
          </w:pPr>
          <w:hyperlink w:anchor="_Toc383695034" w:history="1">
            <w:r w:rsidR="00245378" w:rsidRPr="00795390">
              <w:rPr>
                <w:rStyle w:val="Hyperlink"/>
                <w:noProof/>
              </w:rPr>
              <w:t>4.1. To harmonize existing and new CHV curricula into a standardized national package</w:t>
            </w:r>
            <w:r w:rsidR="00245378">
              <w:rPr>
                <w:noProof/>
                <w:webHidden/>
              </w:rPr>
              <w:tab/>
            </w:r>
            <w:r>
              <w:rPr>
                <w:noProof/>
                <w:webHidden/>
              </w:rPr>
              <w:fldChar w:fldCharType="begin"/>
            </w:r>
            <w:r w:rsidR="00245378">
              <w:rPr>
                <w:noProof/>
                <w:webHidden/>
              </w:rPr>
              <w:instrText xml:space="preserve"> PAGEREF _Toc383695034 \h </w:instrText>
            </w:r>
            <w:r w:rsidR="000E2317">
              <w:rPr>
                <w:noProof/>
              </w:rPr>
            </w:r>
            <w:r>
              <w:rPr>
                <w:noProof/>
                <w:webHidden/>
              </w:rPr>
              <w:fldChar w:fldCharType="separate"/>
            </w:r>
            <w:r w:rsidR="00335DFA">
              <w:rPr>
                <w:noProof/>
                <w:webHidden/>
              </w:rPr>
              <w:t>26</w:t>
            </w:r>
            <w:r>
              <w:rPr>
                <w:noProof/>
                <w:webHidden/>
              </w:rPr>
              <w:fldChar w:fldCharType="end"/>
            </w:r>
          </w:hyperlink>
        </w:p>
        <w:p w:rsidR="00245378" w:rsidRDefault="003A14DF">
          <w:pPr>
            <w:pStyle w:val="TOC3"/>
            <w:tabs>
              <w:tab w:val="right" w:leader="dot" w:pos="8630"/>
            </w:tabs>
            <w:rPr>
              <w:rFonts w:cstheme="minorBidi"/>
              <w:noProof/>
            </w:rPr>
          </w:pPr>
          <w:hyperlink w:anchor="_Toc383695035" w:history="1">
            <w:r w:rsidR="00245378" w:rsidRPr="00795390">
              <w:rPr>
                <w:rStyle w:val="Hyperlink"/>
                <w:noProof/>
              </w:rPr>
              <w:t>4.2 To improve the coordination of the national CHV training program</w:t>
            </w:r>
            <w:r w:rsidR="00245378">
              <w:rPr>
                <w:noProof/>
                <w:webHidden/>
              </w:rPr>
              <w:tab/>
            </w:r>
            <w:r>
              <w:rPr>
                <w:noProof/>
                <w:webHidden/>
              </w:rPr>
              <w:fldChar w:fldCharType="begin"/>
            </w:r>
            <w:r w:rsidR="00245378">
              <w:rPr>
                <w:noProof/>
                <w:webHidden/>
              </w:rPr>
              <w:instrText xml:space="preserve"> PAGEREF _Toc383695035 \h </w:instrText>
            </w:r>
            <w:r w:rsidR="000E2317">
              <w:rPr>
                <w:noProof/>
              </w:rPr>
            </w:r>
            <w:r>
              <w:rPr>
                <w:noProof/>
                <w:webHidden/>
              </w:rPr>
              <w:fldChar w:fldCharType="separate"/>
            </w:r>
            <w:r w:rsidR="00335DFA">
              <w:rPr>
                <w:noProof/>
                <w:webHidden/>
              </w:rPr>
              <w:t>27</w:t>
            </w:r>
            <w:r>
              <w:rPr>
                <w:noProof/>
                <w:webHidden/>
              </w:rPr>
              <w:fldChar w:fldCharType="end"/>
            </w:r>
          </w:hyperlink>
        </w:p>
        <w:p w:rsidR="00245378" w:rsidRDefault="003A14DF">
          <w:pPr>
            <w:pStyle w:val="TOC3"/>
            <w:tabs>
              <w:tab w:val="right" w:leader="dot" w:pos="8630"/>
            </w:tabs>
            <w:rPr>
              <w:rFonts w:cstheme="minorBidi"/>
              <w:noProof/>
            </w:rPr>
          </w:pPr>
          <w:hyperlink w:anchor="_Toc383695036" w:history="1">
            <w:r w:rsidR="00245378" w:rsidRPr="00795390">
              <w:rPr>
                <w:rStyle w:val="Hyperlink"/>
                <w:noProof/>
              </w:rPr>
              <w:t>4.3 To strengthen the community health services training program for professional health workers, with a specific focus on in service training</w:t>
            </w:r>
            <w:r w:rsidR="00245378">
              <w:rPr>
                <w:noProof/>
                <w:webHidden/>
              </w:rPr>
              <w:tab/>
            </w:r>
            <w:r>
              <w:rPr>
                <w:noProof/>
                <w:webHidden/>
              </w:rPr>
              <w:fldChar w:fldCharType="begin"/>
            </w:r>
            <w:r w:rsidR="00245378">
              <w:rPr>
                <w:noProof/>
                <w:webHidden/>
              </w:rPr>
              <w:instrText xml:space="preserve"> PAGEREF _Toc383695036 \h </w:instrText>
            </w:r>
            <w:r w:rsidR="000E2317">
              <w:rPr>
                <w:noProof/>
              </w:rPr>
            </w:r>
            <w:r>
              <w:rPr>
                <w:noProof/>
                <w:webHidden/>
              </w:rPr>
              <w:fldChar w:fldCharType="separate"/>
            </w:r>
            <w:r w:rsidR="00335DFA">
              <w:rPr>
                <w:noProof/>
                <w:webHidden/>
              </w:rPr>
              <w:t>28</w:t>
            </w:r>
            <w:r>
              <w:rPr>
                <w:noProof/>
                <w:webHidden/>
              </w:rPr>
              <w:fldChar w:fldCharType="end"/>
            </w:r>
          </w:hyperlink>
        </w:p>
        <w:p w:rsidR="00245378" w:rsidRDefault="003A14DF">
          <w:pPr>
            <w:pStyle w:val="TOC1"/>
            <w:tabs>
              <w:tab w:val="right" w:leader="dot" w:pos="8630"/>
            </w:tabs>
            <w:rPr>
              <w:rFonts w:cstheme="minorBidi"/>
              <w:b w:val="0"/>
              <w:noProof/>
            </w:rPr>
          </w:pPr>
          <w:hyperlink w:anchor="_Toc383695037" w:history="1">
            <w:r w:rsidR="00245378" w:rsidRPr="00795390">
              <w:rPr>
                <w:rStyle w:val="Hyperlink"/>
                <w:noProof/>
              </w:rPr>
              <w:t>Conclusion</w:t>
            </w:r>
            <w:r w:rsidR="00245378">
              <w:rPr>
                <w:noProof/>
                <w:webHidden/>
              </w:rPr>
              <w:tab/>
            </w:r>
            <w:r>
              <w:rPr>
                <w:noProof/>
                <w:webHidden/>
              </w:rPr>
              <w:fldChar w:fldCharType="begin"/>
            </w:r>
            <w:r w:rsidR="00245378">
              <w:rPr>
                <w:noProof/>
                <w:webHidden/>
              </w:rPr>
              <w:instrText xml:space="preserve"> PAGEREF _Toc383695037 \h </w:instrText>
            </w:r>
            <w:r w:rsidR="000E2317">
              <w:rPr>
                <w:noProof/>
              </w:rPr>
            </w:r>
            <w:r>
              <w:rPr>
                <w:noProof/>
                <w:webHidden/>
              </w:rPr>
              <w:fldChar w:fldCharType="separate"/>
            </w:r>
            <w:r w:rsidR="00335DFA">
              <w:rPr>
                <w:noProof/>
                <w:webHidden/>
              </w:rPr>
              <w:t>30</w:t>
            </w:r>
            <w:r>
              <w:rPr>
                <w:noProof/>
                <w:webHidden/>
              </w:rPr>
              <w:fldChar w:fldCharType="end"/>
            </w:r>
          </w:hyperlink>
        </w:p>
        <w:p w:rsidR="00245378" w:rsidRDefault="003A14DF">
          <w:pPr>
            <w:pStyle w:val="TOC1"/>
            <w:tabs>
              <w:tab w:val="right" w:leader="dot" w:pos="8630"/>
            </w:tabs>
            <w:rPr>
              <w:rFonts w:cstheme="minorBidi"/>
              <w:b w:val="0"/>
              <w:noProof/>
            </w:rPr>
          </w:pPr>
          <w:hyperlink w:anchor="_Toc383695038" w:history="1">
            <w:r w:rsidR="00245378" w:rsidRPr="00795390">
              <w:rPr>
                <w:rStyle w:val="Hyperlink"/>
                <w:noProof/>
              </w:rPr>
              <w:t>Appendix I: Recommended Ratios of Supervisors to CHVs to Population (Under Objective 1.3)</w:t>
            </w:r>
            <w:r w:rsidR="00245378">
              <w:rPr>
                <w:noProof/>
                <w:webHidden/>
              </w:rPr>
              <w:tab/>
            </w:r>
            <w:r>
              <w:rPr>
                <w:noProof/>
                <w:webHidden/>
              </w:rPr>
              <w:fldChar w:fldCharType="begin"/>
            </w:r>
            <w:r w:rsidR="00245378">
              <w:rPr>
                <w:noProof/>
                <w:webHidden/>
              </w:rPr>
              <w:instrText xml:space="preserve"> PAGEREF _Toc383695038 \h </w:instrText>
            </w:r>
            <w:r w:rsidR="000E2317">
              <w:rPr>
                <w:noProof/>
              </w:rPr>
            </w:r>
            <w:r>
              <w:rPr>
                <w:noProof/>
                <w:webHidden/>
              </w:rPr>
              <w:fldChar w:fldCharType="separate"/>
            </w:r>
            <w:r w:rsidR="00335DFA">
              <w:rPr>
                <w:noProof/>
                <w:webHidden/>
              </w:rPr>
              <w:t>31</w:t>
            </w:r>
            <w:r>
              <w:rPr>
                <w:noProof/>
                <w:webHidden/>
              </w:rPr>
              <w:fldChar w:fldCharType="end"/>
            </w:r>
          </w:hyperlink>
        </w:p>
        <w:p w:rsidR="00245378" w:rsidRDefault="003A14DF">
          <w:pPr>
            <w:pStyle w:val="TOC1"/>
            <w:tabs>
              <w:tab w:val="right" w:leader="dot" w:pos="8630"/>
            </w:tabs>
            <w:rPr>
              <w:rFonts w:cstheme="minorBidi"/>
              <w:b w:val="0"/>
              <w:noProof/>
            </w:rPr>
          </w:pPr>
          <w:hyperlink w:anchor="_Toc383695039" w:history="1">
            <w:r w:rsidR="00245378" w:rsidRPr="00795390">
              <w:rPr>
                <w:rStyle w:val="Hyperlink"/>
                <w:noProof/>
              </w:rPr>
              <w:t>Appendix II: Supportive Supervision Structures Required at All Levels of the National Health Care System</w:t>
            </w:r>
            <w:r w:rsidR="00245378">
              <w:rPr>
                <w:noProof/>
                <w:webHidden/>
              </w:rPr>
              <w:tab/>
            </w:r>
            <w:r>
              <w:rPr>
                <w:noProof/>
                <w:webHidden/>
              </w:rPr>
              <w:fldChar w:fldCharType="begin"/>
            </w:r>
            <w:r w:rsidR="00245378">
              <w:rPr>
                <w:noProof/>
                <w:webHidden/>
              </w:rPr>
              <w:instrText xml:space="preserve"> PAGEREF _Toc383695039 \h </w:instrText>
            </w:r>
            <w:r w:rsidR="000E2317">
              <w:rPr>
                <w:noProof/>
              </w:rPr>
            </w:r>
            <w:r>
              <w:rPr>
                <w:noProof/>
                <w:webHidden/>
              </w:rPr>
              <w:fldChar w:fldCharType="separate"/>
            </w:r>
            <w:r w:rsidR="00335DFA">
              <w:rPr>
                <w:noProof/>
                <w:webHidden/>
              </w:rPr>
              <w:t>32</w:t>
            </w:r>
            <w:r>
              <w:rPr>
                <w:noProof/>
                <w:webHidden/>
              </w:rPr>
              <w:fldChar w:fldCharType="end"/>
            </w:r>
          </w:hyperlink>
        </w:p>
        <w:p w:rsidR="00245378" w:rsidRDefault="003A14DF">
          <w:pPr>
            <w:pStyle w:val="TOC1"/>
            <w:tabs>
              <w:tab w:val="right" w:leader="dot" w:pos="8630"/>
            </w:tabs>
            <w:rPr>
              <w:rFonts w:cstheme="minorBidi"/>
              <w:b w:val="0"/>
              <w:noProof/>
            </w:rPr>
          </w:pPr>
          <w:hyperlink w:anchor="_Toc383695040" w:history="1">
            <w:r w:rsidR="00245378" w:rsidRPr="00795390">
              <w:rPr>
                <w:rStyle w:val="Hyperlink"/>
                <w:noProof/>
              </w:rPr>
              <w:t>Appendix III: Chart of Required Supervisory Visits</w:t>
            </w:r>
            <w:r w:rsidR="00245378">
              <w:rPr>
                <w:noProof/>
                <w:webHidden/>
              </w:rPr>
              <w:tab/>
            </w:r>
            <w:r>
              <w:rPr>
                <w:noProof/>
                <w:webHidden/>
              </w:rPr>
              <w:fldChar w:fldCharType="begin"/>
            </w:r>
            <w:r w:rsidR="00245378">
              <w:rPr>
                <w:noProof/>
                <w:webHidden/>
              </w:rPr>
              <w:instrText xml:space="preserve"> PAGEREF _Toc383695040 \h </w:instrText>
            </w:r>
            <w:r w:rsidR="000E2317">
              <w:rPr>
                <w:noProof/>
              </w:rPr>
            </w:r>
            <w:r>
              <w:rPr>
                <w:noProof/>
                <w:webHidden/>
              </w:rPr>
              <w:fldChar w:fldCharType="separate"/>
            </w:r>
            <w:r w:rsidR="00335DFA">
              <w:rPr>
                <w:noProof/>
                <w:webHidden/>
              </w:rPr>
              <w:t>34</w:t>
            </w:r>
            <w:r>
              <w:rPr>
                <w:noProof/>
                <w:webHidden/>
              </w:rPr>
              <w:fldChar w:fldCharType="end"/>
            </w:r>
          </w:hyperlink>
        </w:p>
        <w:p w:rsidR="00245378" w:rsidRDefault="003A14DF">
          <w:pPr>
            <w:pStyle w:val="TOC1"/>
            <w:tabs>
              <w:tab w:val="right" w:leader="dot" w:pos="8630"/>
            </w:tabs>
            <w:rPr>
              <w:rFonts w:cstheme="minorBidi"/>
              <w:b w:val="0"/>
              <w:noProof/>
            </w:rPr>
          </w:pPr>
          <w:hyperlink w:anchor="_Toc383695041" w:history="1">
            <w:r w:rsidR="00245378" w:rsidRPr="00795390">
              <w:rPr>
                <w:rStyle w:val="Hyperlink"/>
                <w:noProof/>
              </w:rPr>
              <w:t>Appendix IV: Operational Plan</w:t>
            </w:r>
            <w:r w:rsidR="00245378">
              <w:rPr>
                <w:noProof/>
                <w:webHidden/>
              </w:rPr>
              <w:tab/>
            </w:r>
            <w:r>
              <w:rPr>
                <w:noProof/>
                <w:webHidden/>
              </w:rPr>
              <w:fldChar w:fldCharType="begin"/>
            </w:r>
            <w:r w:rsidR="00245378">
              <w:rPr>
                <w:noProof/>
                <w:webHidden/>
              </w:rPr>
              <w:instrText xml:space="preserve"> PAGEREF _Toc383695041 \h </w:instrText>
            </w:r>
            <w:r w:rsidR="000E2317">
              <w:rPr>
                <w:noProof/>
              </w:rPr>
            </w:r>
            <w:r>
              <w:rPr>
                <w:noProof/>
                <w:webHidden/>
              </w:rPr>
              <w:fldChar w:fldCharType="separate"/>
            </w:r>
            <w:r w:rsidR="00335DFA">
              <w:rPr>
                <w:noProof/>
                <w:webHidden/>
              </w:rPr>
              <w:t>35</w:t>
            </w:r>
            <w:r>
              <w:rPr>
                <w:noProof/>
                <w:webHidden/>
              </w:rPr>
              <w:fldChar w:fldCharType="end"/>
            </w:r>
          </w:hyperlink>
        </w:p>
        <w:p w:rsidR="00245378" w:rsidRDefault="003A14DF">
          <w:pPr>
            <w:pStyle w:val="TOC1"/>
            <w:tabs>
              <w:tab w:val="right" w:leader="dot" w:pos="8630"/>
            </w:tabs>
            <w:rPr>
              <w:rFonts w:cstheme="minorBidi"/>
              <w:b w:val="0"/>
              <w:noProof/>
            </w:rPr>
          </w:pPr>
          <w:hyperlink w:anchor="_Toc383695042" w:history="1">
            <w:r w:rsidR="00245378" w:rsidRPr="00795390">
              <w:rPr>
                <w:rStyle w:val="Hyperlink"/>
                <w:noProof/>
              </w:rPr>
              <w:t>Appendix V: Bibliography</w:t>
            </w:r>
            <w:r w:rsidR="00245378">
              <w:rPr>
                <w:noProof/>
                <w:webHidden/>
              </w:rPr>
              <w:tab/>
            </w:r>
            <w:r>
              <w:rPr>
                <w:noProof/>
                <w:webHidden/>
              </w:rPr>
              <w:fldChar w:fldCharType="begin"/>
            </w:r>
            <w:r w:rsidR="00245378">
              <w:rPr>
                <w:noProof/>
                <w:webHidden/>
              </w:rPr>
              <w:instrText xml:space="preserve"> PAGEREF _Toc383695042 \h </w:instrText>
            </w:r>
            <w:r w:rsidR="000E2317">
              <w:rPr>
                <w:noProof/>
              </w:rPr>
            </w:r>
            <w:r>
              <w:rPr>
                <w:noProof/>
                <w:webHidden/>
              </w:rPr>
              <w:fldChar w:fldCharType="separate"/>
            </w:r>
            <w:r w:rsidR="00335DFA">
              <w:rPr>
                <w:noProof/>
                <w:webHidden/>
              </w:rPr>
              <w:t>36</w:t>
            </w:r>
            <w:r>
              <w:rPr>
                <w:noProof/>
                <w:webHidden/>
              </w:rPr>
              <w:fldChar w:fldCharType="end"/>
            </w:r>
          </w:hyperlink>
        </w:p>
        <w:p w:rsidR="003024E1" w:rsidRPr="00373D70" w:rsidRDefault="003A14DF" w:rsidP="00F02410">
          <w:r w:rsidRPr="00373D70">
            <w:rPr>
              <w:noProof/>
            </w:rPr>
            <w:fldChar w:fldCharType="end"/>
          </w:r>
        </w:p>
      </w:sdtContent>
    </w:sdt>
    <w:p w:rsidR="00E4588C" w:rsidRPr="00373D70" w:rsidRDefault="00E4588C" w:rsidP="00F02410"/>
    <w:p w:rsidR="00E4588C" w:rsidRDefault="00E4588C"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876EB3" w:rsidRDefault="00876EB3" w:rsidP="00F02410"/>
    <w:p w:rsidR="00440581" w:rsidRDefault="00440581">
      <w:pPr>
        <w:jc w:val="left"/>
        <w:rPr>
          <w:rStyle w:val="Strong"/>
        </w:rPr>
      </w:pPr>
      <w:r>
        <w:rPr>
          <w:rStyle w:val="Strong"/>
        </w:rPr>
        <w:br w:type="page"/>
      </w:r>
    </w:p>
    <w:p w:rsidR="00D9558F" w:rsidRPr="00B032DA" w:rsidRDefault="00D9558F" w:rsidP="00D9558F">
      <w:pPr>
        <w:pStyle w:val="Heading1"/>
        <w:rPr>
          <w:rStyle w:val="Strong"/>
          <w:b w:val="0"/>
          <w:sz w:val="22"/>
        </w:rPr>
      </w:pPr>
      <w:bookmarkStart w:id="1" w:name="_Toc383695009"/>
      <w:r>
        <w:rPr>
          <w:rStyle w:val="Strong"/>
        </w:rPr>
        <w:t>Acknowledgements</w:t>
      </w:r>
      <w:bookmarkEnd w:id="1"/>
    </w:p>
    <w:p w:rsidR="00D9558F" w:rsidRDefault="003A14DF" w:rsidP="00D9558F">
      <w:pPr>
        <w:rPr>
          <w:rStyle w:val="Strong"/>
          <w:b/>
          <w:sz w:val="28"/>
        </w:rPr>
      </w:pPr>
      <w:r w:rsidRPr="003A14DF">
        <w:rPr>
          <w:noProof/>
        </w:rPr>
        <w:pict>
          <v:line id="Straight Connector 16" o:spid="_x0000_s1040" style="position:absolute;left:0;text-align:left;z-index:251674112;visibility:visible;mso-width-relative:margin" from="0,3.8pt" to="46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" strokecolor="black [3213]" strokeweight="1pt"/>
        </w:pict>
      </w:r>
    </w:p>
    <w:p w:rsidR="00876EB3" w:rsidRDefault="00876EB3" w:rsidP="00FC3D6A">
      <w:r w:rsidRPr="00FC3D6A">
        <w:t xml:space="preserve">The Ministry of Health and Social Welfare (MOHSW) on behalf of the Government of Liberia, wishes to </w:t>
      </w:r>
      <w:r w:rsidR="0025257F" w:rsidRPr="00FC3D6A">
        <w:t>whole-heartedly</w:t>
      </w:r>
      <w:r w:rsidRPr="00FC3D6A">
        <w:t xml:space="preserve"> extend thanks and appreciations to all institutions and individuals who participated in the development of this Road Map on Community Health Services in Liberia. </w:t>
      </w:r>
    </w:p>
    <w:p w:rsidR="00B032DA" w:rsidRDefault="00B032DA" w:rsidP="00FC3D6A"/>
    <w:p w:rsidR="00B032DA" w:rsidRPr="00FC3D6A" w:rsidRDefault="00E7544A" w:rsidP="00FC3D6A">
      <w:r>
        <w:t xml:space="preserve">The process of creating the Road Map has been led by the Community Health Services Division at the MOHSW, and has involved numerous vertical programs and MOHSW departments, who have provided input and contributed to the overall strategic development. </w:t>
      </w:r>
      <w:r w:rsidR="00D9558F">
        <w:t>We thank the staff and programs at the MOHSW for their invaluable time and contributions.</w:t>
      </w:r>
    </w:p>
    <w:p w:rsidR="00876EB3" w:rsidRPr="00FC3D6A" w:rsidRDefault="00876EB3" w:rsidP="00FC3D6A"/>
    <w:p w:rsidR="00876EB3" w:rsidRDefault="009D2D58" w:rsidP="00FC3D6A">
      <w:r>
        <w:t>In addition, o</w:t>
      </w:r>
      <w:r w:rsidR="00876EB3" w:rsidRPr="00FC3D6A">
        <w:t>ur special recognition</w:t>
      </w:r>
      <w:r>
        <w:t xml:space="preserve"> </w:t>
      </w:r>
      <w:r w:rsidR="00876EB3" w:rsidRPr="00FC3D6A">
        <w:t>and appreciation go to the following health partners who selflessly provided technical support to the development of this Road Map.</w:t>
      </w:r>
    </w:p>
    <w:p w:rsidR="002E2143" w:rsidRPr="00FC3D6A" w:rsidRDefault="002E2143" w:rsidP="00FC3D6A"/>
    <w:p w:rsidR="00EF491C" w:rsidRDefault="003B63B2" w:rsidP="00A57FAB">
      <w:pPr>
        <w:pStyle w:val="ListParagraph"/>
        <w:numPr>
          <w:ilvl w:val="0"/>
          <w:numId w:val="45"/>
        </w:numPr>
      </w:pPr>
      <w:r>
        <w:t>United States Agency for International Development (</w:t>
      </w:r>
      <w:r w:rsidR="00EF491C">
        <w:t>USAID</w:t>
      </w:r>
      <w:r>
        <w:t>)</w:t>
      </w:r>
    </w:p>
    <w:p w:rsidR="00EF491C" w:rsidRDefault="003B63B2" w:rsidP="00A57FAB">
      <w:pPr>
        <w:pStyle w:val="ListParagraph"/>
        <w:numPr>
          <w:ilvl w:val="0"/>
          <w:numId w:val="45"/>
        </w:numPr>
      </w:pPr>
      <w:r>
        <w:t>Rebuilding Basic Health Services (</w:t>
      </w:r>
      <w:r w:rsidR="00EF491C">
        <w:t>RBHS</w:t>
      </w:r>
      <w:r>
        <w:t>)</w:t>
      </w:r>
    </w:p>
    <w:p w:rsidR="003B63B2" w:rsidRDefault="003B63B2" w:rsidP="003B63B2">
      <w:pPr>
        <w:pStyle w:val="ListParagraph"/>
        <w:numPr>
          <w:ilvl w:val="0"/>
          <w:numId w:val="45"/>
        </w:numPr>
      </w:pPr>
      <w:proofErr w:type="spellStart"/>
      <w:r w:rsidRPr="00FC3D6A">
        <w:t>Tiyatien</w:t>
      </w:r>
      <w:proofErr w:type="spellEnd"/>
      <w:r w:rsidRPr="00FC3D6A">
        <w:t xml:space="preserve"> Health</w:t>
      </w:r>
      <w:r>
        <w:t>, also acting as Secretary</w:t>
      </w:r>
    </w:p>
    <w:p w:rsidR="00FC3D6A" w:rsidRDefault="00876EB3" w:rsidP="00A57FAB">
      <w:pPr>
        <w:pStyle w:val="ListParagraph"/>
        <w:numPr>
          <w:ilvl w:val="0"/>
          <w:numId w:val="45"/>
        </w:numPr>
      </w:pPr>
      <w:r w:rsidRPr="00FC3D6A">
        <w:t>EQUIP- Liberia</w:t>
      </w:r>
    </w:p>
    <w:p w:rsidR="00FC3D6A" w:rsidRDefault="00876EB3" w:rsidP="00A57FAB">
      <w:pPr>
        <w:pStyle w:val="ListParagraph"/>
        <w:numPr>
          <w:ilvl w:val="0"/>
          <w:numId w:val="45"/>
        </w:numPr>
      </w:pPr>
      <w:r w:rsidRPr="00FC3D6A">
        <w:t>Liberia National Red Cross Society</w:t>
      </w:r>
    </w:p>
    <w:p w:rsidR="0025257F" w:rsidRDefault="0025257F" w:rsidP="00A57FAB">
      <w:pPr>
        <w:pStyle w:val="ListParagraph"/>
        <w:numPr>
          <w:ilvl w:val="0"/>
          <w:numId w:val="45"/>
        </w:numPr>
      </w:pPr>
      <w:r>
        <w:t>Clinton Health Access Initiative</w:t>
      </w:r>
    </w:p>
    <w:p w:rsidR="00FC3D6A" w:rsidRDefault="00876EB3" w:rsidP="00A57FAB">
      <w:pPr>
        <w:pStyle w:val="ListParagraph"/>
        <w:numPr>
          <w:ilvl w:val="0"/>
          <w:numId w:val="45"/>
        </w:numPr>
      </w:pPr>
      <w:r w:rsidRPr="00FC3D6A">
        <w:t>Plan- Liberia</w:t>
      </w:r>
    </w:p>
    <w:p w:rsidR="00FC3D6A" w:rsidRDefault="00876EB3" w:rsidP="00A57FAB">
      <w:pPr>
        <w:pStyle w:val="ListParagraph"/>
        <w:numPr>
          <w:ilvl w:val="0"/>
          <w:numId w:val="45"/>
        </w:numPr>
      </w:pPr>
      <w:r w:rsidRPr="00FC3D6A">
        <w:t>Samaritan’</w:t>
      </w:r>
      <w:r w:rsidR="0025257F">
        <w:t>s</w:t>
      </w:r>
      <w:r w:rsidRPr="00FC3D6A">
        <w:t xml:space="preserve"> Purse</w:t>
      </w:r>
    </w:p>
    <w:p w:rsidR="00876EB3" w:rsidRDefault="00876EB3" w:rsidP="00A57FAB">
      <w:pPr>
        <w:pStyle w:val="ListParagraph"/>
        <w:numPr>
          <w:ilvl w:val="0"/>
          <w:numId w:val="45"/>
        </w:numPr>
      </w:pPr>
      <w:r w:rsidRPr="00FC3D6A">
        <w:t>YMCA</w:t>
      </w:r>
    </w:p>
    <w:p w:rsidR="00726151" w:rsidRDefault="00726151" w:rsidP="00A57FAB">
      <w:pPr>
        <w:pStyle w:val="ListParagraph"/>
        <w:numPr>
          <w:ilvl w:val="0"/>
          <w:numId w:val="45"/>
        </w:numPr>
      </w:pPr>
      <w:r>
        <w:t>IRC</w:t>
      </w:r>
    </w:p>
    <w:p w:rsidR="0025257F" w:rsidRDefault="0025257F" w:rsidP="00A57FAB">
      <w:pPr>
        <w:pStyle w:val="ListParagraph"/>
        <w:numPr>
          <w:ilvl w:val="0"/>
          <w:numId w:val="45"/>
        </w:numPr>
      </w:pPr>
      <w:r w:rsidRPr="00FC3D6A">
        <w:t>BRAC –Liberia</w:t>
      </w:r>
    </w:p>
    <w:p w:rsidR="00627D34" w:rsidRDefault="00627D34" w:rsidP="00A57FAB">
      <w:pPr>
        <w:pStyle w:val="ListParagraph"/>
        <w:numPr>
          <w:ilvl w:val="0"/>
          <w:numId w:val="45"/>
        </w:numPr>
      </w:pPr>
      <w:proofErr w:type="spellStart"/>
      <w:r>
        <w:t>Childfund</w:t>
      </w:r>
      <w:proofErr w:type="spellEnd"/>
      <w:r>
        <w:t xml:space="preserve"> Liberia</w:t>
      </w:r>
    </w:p>
    <w:p w:rsidR="006608A2" w:rsidRDefault="006608A2" w:rsidP="006608A2">
      <w:pPr>
        <w:pStyle w:val="ListParagraph"/>
        <w:numPr>
          <w:ilvl w:val="0"/>
          <w:numId w:val="45"/>
        </w:numPr>
      </w:pPr>
      <w:r>
        <w:t>UNICEF</w:t>
      </w:r>
    </w:p>
    <w:p w:rsidR="006608A2" w:rsidRDefault="006608A2" w:rsidP="006608A2">
      <w:pPr>
        <w:pStyle w:val="ListParagraph"/>
        <w:numPr>
          <w:ilvl w:val="0"/>
          <w:numId w:val="45"/>
        </w:numPr>
      </w:pPr>
      <w:r>
        <w:t>UNFPA</w:t>
      </w:r>
    </w:p>
    <w:p w:rsidR="006608A2" w:rsidRPr="00FC3D6A" w:rsidRDefault="006608A2" w:rsidP="006608A2">
      <w:pPr>
        <w:pStyle w:val="ListParagraph"/>
        <w:numPr>
          <w:ilvl w:val="0"/>
          <w:numId w:val="45"/>
        </w:numPr>
      </w:pPr>
      <w:r>
        <w:t>WHO</w:t>
      </w:r>
    </w:p>
    <w:p w:rsidR="00876EB3" w:rsidRPr="00FC3D6A" w:rsidRDefault="00876EB3" w:rsidP="00FC3D6A"/>
    <w:p w:rsidR="00876EB3" w:rsidRPr="00FC3D6A" w:rsidRDefault="00D9558F" w:rsidP="00FC3D6A">
      <w:r>
        <w:t>We are confident that the partnership that created this National Community Health Road Map will continue through the realization of the objectives and activities listed herein, as we work together to improve the national community health system in Liberia.</w:t>
      </w:r>
    </w:p>
    <w:p w:rsidR="00876EB3" w:rsidRPr="00FC3D6A" w:rsidRDefault="00876EB3" w:rsidP="00FC3D6A"/>
    <w:p w:rsidR="00876EB3" w:rsidRPr="00FC3D6A" w:rsidRDefault="00876EB3" w:rsidP="00FC3D6A"/>
    <w:p w:rsidR="00876EB3" w:rsidRPr="00FC3D6A" w:rsidRDefault="00876EB3" w:rsidP="00FC3D6A"/>
    <w:p w:rsidR="00876EB3" w:rsidRPr="00FC3D6A" w:rsidRDefault="00876EB3" w:rsidP="00FC3D6A"/>
    <w:p w:rsidR="00876EB3" w:rsidRPr="00FC3D6A" w:rsidRDefault="00876EB3" w:rsidP="00FC3D6A">
      <w:r w:rsidRPr="00FC3D6A">
        <w:t xml:space="preserve">Bernice T. </w:t>
      </w:r>
      <w:proofErr w:type="spellStart"/>
      <w:r w:rsidRPr="00FC3D6A">
        <w:t>Dahn</w:t>
      </w:r>
      <w:proofErr w:type="spellEnd"/>
      <w:r w:rsidRPr="00FC3D6A">
        <w:t>, BSC, MD, MPH</w:t>
      </w:r>
    </w:p>
    <w:p w:rsidR="00876EB3" w:rsidRPr="00FC3D6A" w:rsidRDefault="00876EB3" w:rsidP="00FC3D6A">
      <w:r w:rsidRPr="00FC3D6A">
        <w:t>Deputy Minister/Chief Medical Officer</w:t>
      </w:r>
    </w:p>
    <w:p w:rsidR="00876EB3" w:rsidRPr="00FC3D6A" w:rsidRDefault="00576275" w:rsidP="00FC3D6A">
      <w:r>
        <w:t>Ministry of Health and</w:t>
      </w:r>
      <w:r w:rsidR="00876EB3" w:rsidRPr="00FC3D6A">
        <w:t xml:space="preserve"> Social Welfare</w:t>
      </w:r>
    </w:p>
    <w:p w:rsidR="00876EB3" w:rsidRPr="00FC3D6A" w:rsidRDefault="00876EB3" w:rsidP="00FC3D6A">
      <w:r w:rsidRPr="00FC3D6A">
        <w:t>Republic of Liberia</w:t>
      </w:r>
    </w:p>
    <w:p w:rsidR="00715476" w:rsidRDefault="00715476" w:rsidP="00F02410">
      <w:pPr>
        <w:pStyle w:val="Heading1"/>
        <w:rPr>
          <w:rStyle w:val="Strong"/>
          <w:b w:val="0"/>
          <w:sz w:val="22"/>
        </w:rPr>
      </w:pPr>
    </w:p>
    <w:p w:rsidR="00715476" w:rsidRDefault="00715476" w:rsidP="00715476"/>
    <w:p w:rsidR="00440581" w:rsidRDefault="00440581">
      <w:pPr>
        <w:jc w:val="left"/>
        <w:rPr>
          <w:rStyle w:val="Strong"/>
        </w:rPr>
      </w:pPr>
      <w:r>
        <w:rPr>
          <w:rStyle w:val="Strong"/>
        </w:rPr>
        <w:br w:type="page"/>
      </w:r>
    </w:p>
    <w:p w:rsidR="00FE5D3D" w:rsidRPr="00863A9B" w:rsidRDefault="00FE5D3D" w:rsidP="00F02410">
      <w:pPr>
        <w:pStyle w:val="Heading1"/>
        <w:rPr>
          <w:rStyle w:val="Strong"/>
          <w:b w:val="0"/>
          <w:sz w:val="22"/>
        </w:rPr>
      </w:pPr>
      <w:bookmarkStart w:id="2" w:name="_Toc383695010"/>
      <w:r>
        <w:rPr>
          <w:rStyle w:val="Strong"/>
        </w:rPr>
        <w:t>List of Acronyms</w:t>
      </w:r>
      <w:bookmarkEnd w:id="2"/>
    </w:p>
    <w:p w:rsidR="00FE5D3D" w:rsidRPr="002C305B" w:rsidRDefault="003A14DF" w:rsidP="00F02410">
      <w:r>
        <w:rPr>
          <w:noProof/>
        </w:rPr>
        <w:pict>
          <v:line id="Straight Connector 8" o:spid="_x0000_s1039" style="position:absolute;left:0;text-align:left;flip:y;z-index:251643392;visibility:visible;mso-width-relative:margin;mso-height-relative:margin" from="0,1.9pt" to="42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" strokecolor="black [3213]" strokeweight="1pt"/>
        </w:pict>
      </w:r>
    </w:p>
    <w:tbl>
      <w:tblPr>
        <w:tblW w:w="0" w:type="auto"/>
        <w:tblLook w:val="01E0"/>
      </w:tblPr>
      <w:tblGrid>
        <w:gridCol w:w="1541"/>
        <w:gridCol w:w="7315"/>
      </w:tblGrid>
      <w:tr w:rsidR="00D93F91" w:rsidRPr="006C734F">
        <w:tc>
          <w:tcPr>
            <w:tcW w:w="1541" w:type="dxa"/>
          </w:tcPr>
          <w:p w:rsidR="00D93F91" w:rsidRPr="008F0AC4" w:rsidRDefault="00D93F91" w:rsidP="00EC48F4">
            <w:pPr>
              <w:spacing w:after="60"/>
            </w:pPr>
            <w:r w:rsidRPr="008F0AC4">
              <w:t>ACT</w:t>
            </w:r>
          </w:p>
        </w:tc>
        <w:tc>
          <w:tcPr>
            <w:tcW w:w="7315" w:type="dxa"/>
          </w:tcPr>
          <w:p w:rsidR="00D93F91" w:rsidRPr="008F0AC4" w:rsidRDefault="00D93F91" w:rsidP="00EC48F4">
            <w:pPr>
              <w:spacing w:after="60"/>
            </w:pPr>
            <w:proofErr w:type="spellStart"/>
            <w:r w:rsidRPr="008F0AC4">
              <w:t>Artemisinin</w:t>
            </w:r>
            <w:proofErr w:type="spellEnd"/>
            <w:r w:rsidRPr="008F0AC4">
              <w:t>-Based Combination Therapy</w:t>
            </w:r>
          </w:p>
        </w:tc>
      </w:tr>
      <w:tr w:rsidR="00D93F91" w:rsidRPr="006C734F">
        <w:tc>
          <w:tcPr>
            <w:tcW w:w="1541" w:type="dxa"/>
          </w:tcPr>
          <w:p w:rsidR="00243D22" w:rsidRDefault="00243D22" w:rsidP="00EC48F4">
            <w:pPr>
              <w:spacing w:after="60"/>
            </w:pPr>
            <w:r>
              <w:t>AFP</w:t>
            </w:r>
          </w:p>
          <w:p w:rsidR="00D93F91" w:rsidRPr="008F0AC4" w:rsidRDefault="00D93F91" w:rsidP="00EC48F4">
            <w:pPr>
              <w:spacing w:after="60"/>
            </w:pPr>
            <w:r w:rsidRPr="008F0AC4">
              <w:t>ANC</w:t>
            </w:r>
          </w:p>
        </w:tc>
        <w:tc>
          <w:tcPr>
            <w:tcW w:w="7315" w:type="dxa"/>
          </w:tcPr>
          <w:p w:rsidR="00243D22" w:rsidRDefault="00243D22" w:rsidP="00EC48F4">
            <w:pPr>
              <w:spacing w:after="60"/>
            </w:pPr>
            <w:r>
              <w:t>Acute Flaccid Paralysis</w:t>
            </w:r>
          </w:p>
          <w:p w:rsidR="00D93F91" w:rsidRPr="008F0AC4" w:rsidRDefault="00D93F91" w:rsidP="00EC48F4">
            <w:pPr>
              <w:spacing w:after="60"/>
            </w:pPr>
            <w:r w:rsidRPr="008F0AC4">
              <w:t>Antenatal Care</w:t>
            </w:r>
          </w:p>
        </w:tc>
      </w:tr>
      <w:tr w:rsidR="00D93F91" w:rsidRPr="006C734F">
        <w:tc>
          <w:tcPr>
            <w:tcW w:w="1541" w:type="dxa"/>
          </w:tcPr>
          <w:p w:rsidR="00D93F91" w:rsidRPr="008F0AC4" w:rsidRDefault="00D93F91" w:rsidP="00EC48F4">
            <w:pPr>
              <w:spacing w:after="60"/>
            </w:pPr>
            <w:r w:rsidRPr="008F0AC4">
              <w:t>ARI</w:t>
            </w:r>
          </w:p>
          <w:p w:rsidR="00243D22" w:rsidRDefault="00243D22" w:rsidP="00EC48F4">
            <w:pPr>
              <w:spacing w:after="60"/>
            </w:pPr>
            <w:r>
              <w:t>AWD</w:t>
            </w:r>
          </w:p>
          <w:p w:rsidR="00CF26FC" w:rsidRPr="008F0AC4" w:rsidRDefault="00CF26FC" w:rsidP="00EC48F4">
            <w:pPr>
              <w:spacing w:after="60"/>
            </w:pPr>
            <w:r w:rsidRPr="008F0AC4">
              <w:t>BCC</w:t>
            </w:r>
          </w:p>
        </w:tc>
        <w:tc>
          <w:tcPr>
            <w:tcW w:w="7315" w:type="dxa"/>
          </w:tcPr>
          <w:p w:rsidR="00D93F91" w:rsidRPr="008F0AC4" w:rsidRDefault="00D93F91" w:rsidP="00EC48F4">
            <w:pPr>
              <w:spacing w:after="60"/>
            </w:pPr>
            <w:r w:rsidRPr="008F0AC4">
              <w:t>Acute Respiratory Infection</w:t>
            </w:r>
          </w:p>
          <w:p w:rsidR="00243D22" w:rsidRDefault="00243D22" w:rsidP="00EC48F4">
            <w:pPr>
              <w:spacing w:after="60"/>
            </w:pPr>
            <w:r>
              <w:t>Acute Watery Diarrhea</w:t>
            </w:r>
          </w:p>
          <w:p w:rsidR="00CF26FC" w:rsidRPr="008F0AC4" w:rsidRDefault="00CF26FC" w:rsidP="00EC48F4">
            <w:pPr>
              <w:spacing w:after="60"/>
            </w:pPr>
            <w:r w:rsidRPr="008F0AC4">
              <w:t>Behavior Change Communication</w:t>
            </w:r>
          </w:p>
        </w:tc>
      </w:tr>
      <w:tr w:rsidR="00D93F91" w:rsidRPr="006C734F">
        <w:tc>
          <w:tcPr>
            <w:tcW w:w="1541" w:type="dxa"/>
          </w:tcPr>
          <w:p w:rsidR="00D93F91" w:rsidRPr="008F0AC4" w:rsidRDefault="00D93F91" w:rsidP="00EC48F4">
            <w:pPr>
              <w:spacing w:after="60"/>
            </w:pPr>
            <w:r w:rsidRPr="008F0AC4">
              <w:t>BPHS</w:t>
            </w:r>
          </w:p>
        </w:tc>
        <w:tc>
          <w:tcPr>
            <w:tcW w:w="7315" w:type="dxa"/>
          </w:tcPr>
          <w:p w:rsidR="00D93F91" w:rsidRPr="008F0AC4" w:rsidRDefault="00D93F91" w:rsidP="00EC48F4">
            <w:pPr>
              <w:spacing w:after="60"/>
            </w:pPr>
            <w:r w:rsidRPr="008F0AC4">
              <w:t>Basic Package of Health Services</w:t>
            </w:r>
          </w:p>
        </w:tc>
      </w:tr>
      <w:tr w:rsidR="00D93F91" w:rsidRPr="006C734F">
        <w:tc>
          <w:tcPr>
            <w:tcW w:w="1541" w:type="dxa"/>
          </w:tcPr>
          <w:p w:rsidR="00D93F91" w:rsidRPr="008F0AC4" w:rsidRDefault="00D93F91" w:rsidP="00EC48F4">
            <w:pPr>
              <w:spacing w:after="60"/>
            </w:pPr>
            <w:r w:rsidRPr="008F0AC4">
              <w:t>CBO</w:t>
            </w:r>
          </w:p>
        </w:tc>
        <w:tc>
          <w:tcPr>
            <w:tcW w:w="7315" w:type="dxa"/>
          </w:tcPr>
          <w:p w:rsidR="00D93F91" w:rsidRPr="008F0AC4" w:rsidRDefault="00D93F91" w:rsidP="00EC48F4">
            <w:pPr>
              <w:spacing w:after="60"/>
            </w:pPr>
            <w:r w:rsidRPr="008F0AC4">
              <w:t>Communi</w:t>
            </w:r>
            <w:r w:rsidR="00306075" w:rsidRPr="008F0AC4">
              <w:t>ty-</w:t>
            </w:r>
            <w:r w:rsidRPr="008F0AC4">
              <w:t>Based Organization</w:t>
            </w:r>
          </w:p>
        </w:tc>
      </w:tr>
      <w:tr w:rsidR="00D93F91" w:rsidRPr="006C734F">
        <w:tc>
          <w:tcPr>
            <w:tcW w:w="1541" w:type="dxa"/>
          </w:tcPr>
          <w:p w:rsidR="00793727" w:rsidRPr="008F0AC4" w:rsidRDefault="00793727" w:rsidP="00EC48F4">
            <w:pPr>
              <w:spacing w:after="60"/>
            </w:pPr>
            <w:r w:rsidRPr="008F0AC4">
              <w:t>CDD</w:t>
            </w:r>
          </w:p>
        </w:tc>
        <w:tc>
          <w:tcPr>
            <w:tcW w:w="7315" w:type="dxa"/>
          </w:tcPr>
          <w:p w:rsidR="00D93F91" w:rsidRPr="008F0AC4" w:rsidRDefault="00726151" w:rsidP="00EC48F4">
            <w:pPr>
              <w:spacing w:after="60"/>
            </w:pPr>
            <w:r>
              <w:t>Community Directed Distributor</w:t>
            </w:r>
          </w:p>
        </w:tc>
      </w:tr>
      <w:tr w:rsidR="0025257F" w:rsidRPr="006C734F">
        <w:tc>
          <w:tcPr>
            <w:tcW w:w="1541" w:type="dxa"/>
          </w:tcPr>
          <w:p w:rsidR="0025257F" w:rsidRPr="008F0AC4" w:rsidRDefault="0025257F" w:rsidP="00EC48F4">
            <w:pPr>
              <w:spacing w:after="60"/>
            </w:pPr>
            <w:r w:rsidRPr="008F0AC4">
              <w:t>CHC</w:t>
            </w:r>
          </w:p>
        </w:tc>
        <w:tc>
          <w:tcPr>
            <w:tcW w:w="7315" w:type="dxa"/>
          </w:tcPr>
          <w:p w:rsidR="0025257F" w:rsidRPr="008F0AC4" w:rsidRDefault="0025257F" w:rsidP="00D55F6A">
            <w:pPr>
              <w:spacing w:after="60"/>
            </w:pPr>
            <w:r w:rsidRPr="008F0AC4">
              <w:t>Community Health Committee</w:t>
            </w:r>
          </w:p>
        </w:tc>
      </w:tr>
      <w:tr w:rsidR="0025257F" w:rsidRPr="006C734F">
        <w:tc>
          <w:tcPr>
            <w:tcW w:w="1541" w:type="dxa"/>
          </w:tcPr>
          <w:p w:rsidR="0025257F" w:rsidRPr="008F0AC4" w:rsidRDefault="0025257F" w:rsidP="00EC48F4">
            <w:pPr>
              <w:spacing w:after="60"/>
            </w:pPr>
            <w:r w:rsidRPr="008F0AC4">
              <w:t>C-HMIS</w:t>
            </w:r>
          </w:p>
          <w:p w:rsidR="0025257F" w:rsidRPr="008F0AC4" w:rsidRDefault="0025257F" w:rsidP="00EC48F4">
            <w:pPr>
              <w:spacing w:after="60"/>
            </w:pPr>
            <w:r w:rsidRPr="008F0AC4">
              <w:t xml:space="preserve">CHDC </w:t>
            </w:r>
          </w:p>
          <w:p w:rsidR="0025257F" w:rsidRPr="008F0AC4" w:rsidRDefault="0025257F" w:rsidP="00EC48F4">
            <w:pPr>
              <w:spacing w:after="60"/>
            </w:pPr>
            <w:r w:rsidRPr="008F0AC4">
              <w:t>CHS</w:t>
            </w:r>
          </w:p>
        </w:tc>
        <w:tc>
          <w:tcPr>
            <w:tcW w:w="7315" w:type="dxa"/>
          </w:tcPr>
          <w:p w:rsidR="0025257F" w:rsidRPr="008F0AC4" w:rsidRDefault="0025257F" w:rsidP="00EC48F4">
            <w:pPr>
              <w:spacing w:after="60"/>
            </w:pPr>
            <w:r w:rsidRPr="008F0AC4">
              <w:t>Community Health Management Information System</w:t>
            </w:r>
          </w:p>
          <w:p w:rsidR="0025257F" w:rsidRPr="008F0AC4" w:rsidRDefault="0025257F" w:rsidP="00EC48F4">
            <w:pPr>
              <w:spacing w:after="60"/>
            </w:pPr>
            <w:r w:rsidRPr="008F0AC4">
              <w:t>Community Health Development Committee</w:t>
            </w:r>
          </w:p>
          <w:p w:rsidR="0025257F" w:rsidRPr="008F0AC4" w:rsidRDefault="0025257F" w:rsidP="00EC48F4">
            <w:pPr>
              <w:spacing w:after="60"/>
            </w:pPr>
            <w:r w:rsidRPr="008F0AC4">
              <w:t>Community Health Services</w:t>
            </w:r>
          </w:p>
        </w:tc>
      </w:tr>
      <w:tr w:rsidR="0025257F" w:rsidRPr="006C734F">
        <w:tc>
          <w:tcPr>
            <w:tcW w:w="1541" w:type="dxa"/>
          </w:tcPr>
          <w:p w:rsidR="0025257F" w:rsidRPr="008F0AC4" w:rsidRDefault="0025257F" w:rsidP="00EC48F4">
            <w:pPr>
              <w:spacing w:after="60"/>
            </w:pPr>
            <w:r w:rsidRPr="008F0AC4">
              <w:t xml:space="preserve">CHSD </w:t>
            </w:r>
          </w:p>
          <w:p w:rsidR="0025257F" w:rsidRPr="008F0AC4" w:rsidRDefault="0025257F" w:rsidP="00EC48F4">
            <w:pPr>
              <w:spacing w:after="60"/>
            </w:pPr>
            <w:r w:rsidRPr="008F0AC4">
              <w:t xml:space="preserve">CHSS  </w:t>
            </w:r>
          </w:p>
          <w:p w:rsidR="0025257F" w:rsidRPr="008F0AC4" w:rsidRDefault="0025257F" w:rsidP="00EC48F4">
            <w:pPr>
              <w:spacing w:after="60"/>
            </w:pPr>
            <w:r w:rsidRPr="008F0AC4">
              <w:t>CHSWT</w:t>
            </w:r>
          </w:p>
          <w:p w:rsidR="0025257F" w:rsidRDefault="0025257F" w:rsidP="00EC48F4">
            <w:pPr>
              <w:spacing w:after="60"/>
            </w:pPr>
            <w:r w:rsidRPr="008F0AC4">
              <w:t>CHT</w:t>
            </w:r>
          </w:p>
          <w:p w:rsidR="00FA2D42" w:rsidRPr="008F0AC4" w:rsidRDefault="00FA2D42" w:rsidP="00EC48F4">
            <w:pPr>
              <w:spacing w:after="60"/>
            </w:pPr>
            <w:r>
              <w:t>CHTWG</w:t>
            </w:r>
          </w:p>
        </w:tc>
        <w:tc>
          <w:tcPr>
            <w:tcW w:w="7315" w:type="dxa"/>
          </w:tcPr>
          <w:p w:rsidR="0025257F" w:rsidRPr="008F0AC4" w:rsidRDefault="0025257F" w:rsidP="00EC48F4">
            <w:pPr>
              <w:spacing w:after="60"/>
            </w:pPr>
            <w:r w:rsidRPr="008F0AC4">
              <w:t>Community Health Services Department</w:t>
            </w:r>
          </w:p>
          <w:p w:rsidR="0025257F" w:rsidRPr="008F0AC4" w:rsidRDefault="0025257F" w:rsidP="00EC48F4">
            <w:pPr>
              <w:spacing w:after="60"/>
            </w:pPr>
            <w:r w:rsidRPr="008F0AC4">
              <w:t>Community Health Services Supervisor</w:t>
            </w:r>
          </w:p>
          <w:p w:rsidR="0025257F" w:rsidRPr="008F0AC4" w:rsidRDefault="0025257F" w:rsidP="00EC48F4">
            <w:pPr>
              <w:spacing w:after="60"/>
            </w:pPr>
            <w:r w:rsidRPr="008F0AC4">
              <w:t>Co</w:t>
            </w:r>
            <w:r w:rsidR="00B207D9">
              <w:t>unty</w:t>
            </w:r>
            <w:r w:rsidRPr="008F0AC4">
              <w:t xml:space="preserve"> Health and Social Welfare Team</w:t>
            </w:r>
          </w:p>
          <w:p w:rsidR="00FA2D42" w:rsidRDefault="0025257F" w:rsidP="00EC48F4">
            <w:pPr>
              <w:spacing w:after="60"/>
            </w:pPr>
            <w:r w:rsidRPr="008F0AC4">
              <w:t>County Health Team</w:t>
            </w:r>
          </w:p>
          <w:p w:rsidR="00FA2D42" w:rsidRPr="008F0AC4" w:rsidRDefault="00FA2D42" w:rsidP="00EC48F4">
            <w:pPr>
              <w:spacing w:after="60"/>
            </w:pPr>
            <w:r>
              <w:t>Community Health Technical Working Group</w:t>
            </w:r>
          </w:p>
        </w:tc>
      </w:tr>
      <w:tr w:rsidR="0025257F" w:rsidRPr="006C734F">
        <w:tc>
          <w:tcPr>
            <w:tcW w:w="1541" w:type="dxa"/>
          </w:tcPr>
          <w:p w:rsidR="0025257F" w:rsidRDefault="0025257F" w:rsidP="00EC48F4">
            <w:pPr>
              <w:spacing w:after="60"/>
            </w:pPr>
            <w:r w:rsidRPr="008F0AC4">
              <w:t>CHV</w:t>
            </w:r>
          </w:p>
          <w:p w:rsidR="00BF6F84" w:rsidRPr="008F0AC4" w:rsidRDefault="00BF6F84" w:rsidP="00EC48F4">
            <w:pPr>
              <w:spacing w:after="60"/>
            </w:pPr>
            <w:r>
              <w:t>CLTS</w:t>
            </w:r>
          </w:p>
        </w:tc>
        <w:tc>
          <w:tcPr>
            <w:tcW w:w="7315" w:type="dxa"/>
          </w:tcPr>
          <w:p w:rsidR="0025257F" w:rsidRDefault="0025257F" w:rsidP="00EC48F4">
            <w:pPr>
              <w:spacing w:after="60"/>
            </w:pPr>
            <w:r w:rsidRPr="008F0AC4">
              <w:t>Community Health Volunteer</w:t>
            </w:r>
          </w:p>
          <w:p w:rsidR="00BF6F84" w:rsidRPr="008F0AC4" w:rsidRDefault="00BF6F84" w:rsidP="00EC48F4">
            <w:pPr>
              <w:spacing w:after="60"/>
            </w:pPr>
            <w:r>
              <w:t>Community-Led Total Sanitation</w:t>
            </w:r>
          </w:p>
        </w:tc>
      </w:tr>
      <w:tr w:rsidR="0025257F" w:rsidRPr="006C734F">
        <w:tc>
          <w:tcPr>
            <w:tcW w:w="1541" w:type="dxa"/>
          </w:tcPr>
          <w:p w:rsidR="0025257F" w:rsidRPr="008F0AC4" w:rsidRDefault="0025257F" w:rsidP="00EC48F4">
            <w:pPr>
              <w:spacing w:after="60"/>
            </w:pPr>
            <w:r w:rsidRPr="008F0AC4">
              <w:t>CM</w:t>
            </w:r>
          </w:p>
          <w:p w:rsidR="0025257F" w:rsidRPr="008F0AC4" w:rsidRDefault="0025257F" w:rsidP="00EC48F4">
            <w:pPr>
              <w:spacing w:after="60"/>
            </w:pPr>
            <w:r w:rsidRPr="008F0AC4">
              <w:t>DHIS</w:t>
            </w:r>
          </w:p>
          <w:p w:rsidR="0025257F" w:rsidRPr="008F0AC4" w:rsidRDefault="0025257F" w:rsidP="00EC48F4">
            <w:pPr>
              <w:spacing w:after="60"/>
            </w:pPr>
            <w:r w:rsidRPr="008F0AC4">
              <w:t>DHO</w:t>
            </w:r>
          </w:p>
          <w:p w:rsidR="0025257F" w:rsidRPr="008F0AC4" w:rsidRDefault="0025257F" w:rsidP="00EC48F4">
            <w:pPr>
              <w:spacing w:after="60"/>
            </w:pPr>
            <w:r w:rsidRPr="008F0AC4">
              <w:t>DHT</w:t>
            </w:r>
          </w:p>
          <w:p w:rsidR="0025257F" w:rsidRPr="008F0AC4" w:rsidRDefault="0025257F" w:rsidP="00EC48F4">
            <w:pPr>
              <w:spacing w:after="60"/>
            </w:pPr>
            <w:r w:rsidRPr="008F0AC4">
              <w:t>DOTS</w:t>
            </w:r>
          </w:p>
          <w:p w:rsidR="0025257F" w:rsidRPr="008F0AC4" w:rsidRDefault="0025257F" w:rsidP="00EC48F4">
            <w:pPr>
              <w:spacing w:after="60"/>
            </w:pPr>
            <w:r w:rsidRPr="008F0AC4">
              <w:t>EHD</w:t>
            </w:r>
          </w:p>
        </w:tc>
        <w:tc>
          <w:tcPr>
            <w:tcW w:w="7315" w:type="dxa"/>
          </w:tcPr>
          <w:p w:rsidR="0025257F" w:rsidRPr="008F0AC4" w:rsidRDefault="0025257F" w:rsidP="00EC48F4">
            <w:pPr>
              <w:spacing w:after="60"/>
            </w:pPr>
            <w:r w:rsidRPr="008F0AC4">
              <w:t>Certified Midwife</w:t>
            </w:r>
          </w:p>
          <w:p w:rsidR="0025257F" w:rsidRPr="008F0AC4" w:rsidRDefault="0025257F" w:rsidP="00EC48F4">
            <w:pPr>
              <w:spacing w:after="60"/>
            </w:pPr>
            <w:r w:rsidRPr="008F0AC4">
              <w:t>District Health Information System</w:t>
            </w:r>
          </w:p>
          <w:p w:rsidR="0025257F" w:rsidRPr="008F0AC4" w:rsidRDefault="0025257F" w:rsidP="00EC48F4">
            <w:pPr>
              <w:spacing w:after="60"/>
            </w:pPr>
            <w:r w:rsidRPr="008F0AC4">
              <w:t>District Health Officer</w:t>
            </w:r>
          </w:p>
          <w:p w:rsidR="0025257F" w:rsidRPr="008F0AC4" w:rsidRDefault="0025257F" w:rsidP="00EC48F4">
            <w:pPr>
              <w:spacing w:after="60"/>
            </w:pPr>
            <w:r w:rsidRPr="008F0AC4">
              <w:t>District Health Team</w:t>
            </w:r>
          </w:p>
          <w:p w:rsidR="0025257F" w:rsidRDefault="0025257F" w:rsidP="00EC48F4">
            <w:pPr>
              <w:spacing w:after="60"/>
            </w:pPr>
            <w:r w:rsidRPr="008F0AC4">
              <w:t>Directly Observed Treatment, Short Course</w:t>
            </w:r>
          </w:p>
          <w:p w:rsidR="0025257F" w:rsidRPr="008F0AC4" w:rsidRDefault="0025257F" w:rsidP="00EC48F4">
            <w:pPr>
              <w:spacing w:after="60"/>
            </w:pPr>
            <w:r>
              <w:t>Environment Health Department</w:t>
            </w:r>
          </w:p>
        </w:tc>
      </w:tr>
      <w:tr w:rsidR="0025257F" w:rsidRPr="006C734F">
        <w:tc>
          <w:tcPr>
            <w:tcW w:w="1541" w:type="dxa"/>
          </w:tcPr>
          <w:p w:rsidR="0025257F" w:rsidRPr="008F0AC4" w:rsidRDefault="0025257F" w:rsidP="00EC48F4">
            <w:pPr>
              <w:spacing w:after="60"/>
            </w:pPr>
            <w:r w:rsidRPr="008F0AC4">
              <w:t xml:space="preserve">EHT      </w:t>
            </w:r>
          </w:p>
          <w:p w:rsidR="008F0672" w:rsidRDefault="008F0672" w:rsidP="00EC48F4">
            <w:pPr>
              <w:spacing w:after="60"/>
            </w:pPr>
            <w:r>
              <w:t>ENA</w:t>
            </w:r>
          </w:p>
          <w:p w:rsidR="0025257F" w:rsidRPr="008F0AC4" w:rsidRDefault="0025257F" w:rsidP="00EC48F4">
            <w:pPr>
              <w:spacing w:after="60"/>
            </w:pPr>
            <w:r w:rsidRPr="008F0AC4">
              <w:t xml:space="preserve">EPHS        </w:t>
            </w:r>
          </w:p>
          <w:p w:rsidR="0025257F" w:rsidRPr="008F0AC4" w:rsidRDefault="0025257F" w:rsidP="00EC48F4">
            <w:pPr>
              <w:spacing w:after="60"/>
            </w:pPr>
            <w:r w:rsidRPr="008F0AC4">
              <w:t>EPI</w:t>
            </w:r>
          </w:p>
        </w:tc>
        <w:tc>
          <w:tcPr>
            <w:tcW w:w="7315" w:type="dxa"/>
          </w:tcPr>
          <w:p w:rsidR="0025257F" w:rsidRDefault="0025257F" w:rsidP="00EC48F4">
            <w:pPr>
              <w:spacing w:after="60"/>
            </w:pPr>
            <w:r w:rsidRPr="008F0AC4">
              <w:t>Environmental Health Technician</w:t>
            </w:r>
          </w:p>
          <w:p w:rsidR="008F0672" w:rsidRPr="008F0AC4" w:rsidRDefault="008F0672" w:rsidP="00EC48F4">
            <w:pPr>
              <w:spacing w:after="60"/>
            </w:pPr>
            <w:r>
              <w:t>Essential Nutrition Actions</w:t>
            </w:r>
          </w:p>
          <w:p w:rsidR="0025257F" w:rsidRPr="008F0AC4" w:rsidRDefault="0025257F" w:rsidP="00EC48F4">
            <w:pPr>
              <w:spacing w:after="60"/>
            </w:pPr>
            <w:r w:rsidRPr="008F0AC4">
              <w:t>Essential Package of Health Services</w:t>
            </w:r>
          </w:p>
          <w:p w:rsidR="0025257F" w:rsidRPr="008F0AC4" w:rsidRDefault="0025257F" w:rsidP="00EC48F4">
            <w:pPr>
              <w:spacing w:after="60"/>
            </w:pPr>
            <w:r w:rsidRPr="008F0AC4">
              <w:t>Expanded Program on Immunization</w:t>
            </w:r>
          </w:p>
        </w:tc>
      </w:tr>
      <w:tr w:rsidR="0025257F" w:rsidRPr="006C734F">
        <w:tc>
          <w:tcPr>
            <w:tcW w:w="1541" w:type="dxa"/>
          </w:tcPr>
          <w:p w:rsidR="0025257F" w:rsidRPr="008F0AC4" w:rsidRDefault="0025257F" w:rsidP="00EC48F4">
            <w:pPr>
              <w:spacing w:after="60"/>
            </w:pPr>
            <w:r w:rsidRPr="008F0AC4">
              <w:t>FP</w:t>
            </w:r>
          </w:p>
        </w:tc>
        <w:tc>
          <w:tcPr>
            <w:tcW w:w="7315" w:type="dxa"/>
          </w:tcPr>
          <w:p w:rsidR="0025257F" w:rsidRPr="008F0AC4" w:rsidRDefault="0025257F" w:rsidP="00EC48F4">
            <w:pPr>
              <w:spacing w:after="60"/>
            </w:pPr>
            <w:r w:rsidRPr="008F0AC4">
              <w:t>Family Planning</w:t>
            </w:r>
          </w:p>
        </w:tc>
      </w:tr>
      <w:tr w:rsidR="0025257F" w:rsidRPr="006C734F">
        <w:tc>
          <w:tcPr>
            <w:tcW w:w="1541" w:type="dxa"/>
          </w:tcPr>
          <w:p w:rsidR="0025257F" w:rsidRPr="008F0AC4" w:rsidRDefault="0025257F" w:rsidP="00EC48F4">
            <w:pPr>
              <w:spacing w:after="60"/>
            </w:pPr>
            <w:proofErr w:type="spellStart"/>
            <w:r w:rsidRPr="008F0AC4">
              <w:t>gCHV</w:t>
            </w:r>
            <w:proofErr w:type="spellEnd"/>
          </w:p>
          <w:p w:rsidR="0025257F" w:rsidRPr="008F0AC4" w:rsidRDefault="0025257F" w:rsidP="00EC48F4">
            <w:pPr>
              <w:spacing w:after="60"/>
            </w:pPr>
            <w:r w:rsidRPr="008F0AC4">
              <w:t>GOL</w:t>
            </w:r>
          </w:p>
          <w:p w:rsidR="0025257F" w:rsidRPr="008F0AC4" w:rsidRDefault="0025257F" w:rsidP="00EC48F4">
            <w:pPr>
              <w:spacing w:after="60"/>
            </w:pPr>
            <w:r w:rsidRPr="008F0AC4">
              <w:t>HBMNC</w:t>
            </w:r>
          </w:p>
        </w:tc>
        <w:tc>
          <w:tcPr>
            <w:tcW w:w="7315" w:type="dxa"/>
          </w:tcPr>
          <w:p w:rsidR="0025257F" w:rsidRPr="008F0AC4" w:rsidRDefault="0025257F" w:rsidP="00EC48F4">
            <w:pPr>
              <w:spacing w:after="60"/>
            </w:pPr>
            <w:r w:rsidRPr="008F0AC4">
              <w:t>General Community Health Volunteer</w:t>
            </w:r>
          </w:p>
          <w:p w:rsidR="0025257F" w:rsidRPr="008F0AC4" w:rsidRDefault="0025257F" w:rsidP="00CC2D92">
            <w:pPr>
              <w:spacing w:after="60"/>
            </w:pPr>
            <w:r w:rsidRPr="008F0AC4">
              <w:t>Government of Liberia</w:t>
            </w:r>
          </w:p>
          <w:p w:rsidR="0025257F" w:rsidRPr="008F0AC4" w:rsidRDefault="0025257F" w:rsidP="00EC48F4">
            <w:pPr>
              <w:spacing w:after="60"/>
            </w:pPr>
            <w:r w:rsidRPr="008F0AC4">
              <w:t>Home-Based Maternal Newborn Care</w:t>
            </w:r>
          </w:p>
        </w:tc>
      </w:tr>
      <w:tr w:rsidR="0025257F" w:rsidRPr="006C734F">
        <w:tc>
          <w:tcPr>
            <w:tcW w:w="1541" w:type="dxa"/>
          </w:tcPr>
          <w:p w:rsidR="0025257F" w:rsidRPr="008F0AC4" w:rsidRDefault="0025257F" w:rsidP="00EC48F4">
            <w:pPr>
              <w:spacing w:after="60"/>
            </w:pPr>
            <w:r w:rsidRPr="008F0AC4">
              <w:t>HC</w:t>
            </w:r>
          </w:p>
        </w:tc>
        <w:tc>
          <w:tcPr>
            <w:tcW w:w="7315" w:type="dxa"/>
          </w:tcPr>
          <w:p w:rsidR="0025257F" w:rsidRPr="008F0AC4" w:rsidRDefault="0025257F" w:rsidP="00CC2D92">
            <w:pPr>
              <w:spacing w:after="60"/>
            </w:pPr>
            <w:r w:rsidRPr="008F0AC4">
              <w:t>Health Center</w:t>
            </w:r>
          </w:p>
        </w:tc>
      </w:tr>
      <w:tr w:rsidR="0025257F" w:rsidRPr="006C734F">
        <w:tc>
          <w:tcPr>
            <w:tcW w:w="1541" w:type="dxa"/>
          </w:tcPr>
          <w:p w:rsidR="0025257F" w:rsidRPr="008F0AC4" w:rsidRDefault="0025257F" w:rsidP="00EC48F4">
            <w:pPr>
              <w:spacing w:after="60"/>
            </w:pPr>
            <w:r w:rsidRPr="008F0AC4">
              <w:t>HF</w:t>
            </w:r>
          </w:p>
        </w:tc>
        <w:tc>
          <w:tcPr>
            <w:tcW w:w="7315" w:type="dxa"/>
          </w:tcPr>
          <w:p w:rsidR="0025257F" w:rsidRPr="008F0AC4" w:rsidRDefault="0025257F" w:rsidP="00EC48F4">
            <w:pPr>
              <w:spacing w:after="60"/>
            </w:pPr>
            <w:r w:rsidRPr="008F0AC4">
              <w:t>Health Facility</w:t>
            </w:r>
          </w:p>
        </w:tc>
      </w:tr>
      <w:tr w:rsidR="0025257F" w:rsidRPr="006C734F">
        <w:tc>
          <w:tcPr>
            <w:tcW w:w="1541" w:type="dxa"/>
          </w:tcPr>
          <w:p w:rsidR="0025257F" w:rsidRDefault="0025257F" w:rsidP="00EC48F4">
            <w:pPr>
              <w:spacing w:after="60"/>
            </w:pPr>
            <w:r w:rsidRPr="008F0AC4">
              <w:t>HHP</w:t>
            </w:r>
          </w:p>
          <w:p w:rsidR="00245378" w:rsidRPr="008F0AC4" w:rsidRDefault="00245378" w:rsidP="00EC48F4">
            <w:pPr>
              <w:spacing w:after="60"/>
            </w:pPr>
            <w:r>
              <w:t>HIV</w:t>
            </w:r>
          </w:p>
          <w:p w:rsidR="0025257F" w:rsidRPr="008F0AC4" w:rsidRDefault="0025257F" w:rsidP="00EC48F4">
            <w:pPr>
              <w:spacing w:after="60"/>
            </w:pPr>
            <w:r w:rsidRPr="008F0AC4">
              <w:t xml:space="preserve">HMIS         </w:t>
            </w:r>
          </w:p>
          <w:p w:rsidR="0025257F" w:rsidRPr="008F0AC4" w:rsidRDefault="0025257F" w:rsidP="00EC48F4">
            <w:pPr>
              <w:spacing w:after="60"/>
            </w:pPr>
            <w:r w:rsidRPr="008F0AC4">
              <w:t>HP</w:t>
            </w:r>
          </w:p>
          <w:p w:rsidR="0025257F" w:rsidRPr="008F0AC4" w:rsidRDefault="0025257F" w:rsidP="00EC48F4">
            <w:pPr>
              <w:spacing w:after="60"/>
            </w:pPr>
            <w:proofErr w:type="spellStart"/>
            <w:r w:rsidRPr="008F0AC4">
              <w:t>iCCM</w:t>
            </w:r>
            <w:proofErr w:type="spellEnd"/>
          </w:p>
          <w:p w:rsidR="0025257F" w:rsidRPr="008F0AC4" w:rsidRDefault="0025257F" w:rsidP="00EC48F4">
            <w:pPr>
              <w:spacing w:after="60"/>
            </w:pPr>
            <w:r w:rsidRPr="008F0AC4">
              <w:t>IEC</w:t>
            </w:r>
          </w:p>
        </w:tc>
        <w:tc>
          <w:tcPr>
            <w:tcW w:w="7315" w:type="dxa"/>
          </w:tcPr>
          <w:p w:rsidR="0025257F" w:rsidRDefault="0025257F" w:rsidP="00EC48F4">
            <w:pPr>
              <w:spacing w:after="60"/>
            </w:pPr>
            <w:r w:rsidRPr="008F0AC4">
              <w:t>Household Health Promoters</w:t>
            </w:r>
          </w:p>
          <w:p w:rsidR="00245378" w:rsidRPr="008F0AC4" w:rsidRDefault="00245378" w:rsidP="00EC48F4">
            <w:pPr>
              <w:spacing w:after="60"/>
            </w:pPr>
            <w:r>
              <w:t>Human Immu</w:t>
            </w:r>
            <w:r w:rsidR="00335DFA">
              <w:t>nodeficiency Virus</w:t>
            </w:r>
          </w:p>
          <w:p w:rsidR="0025257F" w:rsidRPr="008F0AC4" w:rsidRDefault="0025257F" w:rsidP="00EC48F4">
            <w:pPr>
              <w:spacing w:after="60"/>
            </w:pPr>
            <w:r w:rsidRPr="008F0AC4">
              <w:t>Health Management Information System</w:t>
            </w:r>
          </w:p>
          <w:p w:rsidR="0025257F" w:rsidRPr="008F0AC4" w:rsidRDefault="0025257F" w:rsidP="00EC48F4">
            <w:pPr>
              <w:spacing w:after="60"/>
            </w:pPr>
            <w:r w:rsidRPr="008F0AC4">
              <w:t>Health Promotion</w:t>
            </w:r>
          </w:p>
          <w:p w:rsidR="0025257F" w:rsidRPr="008F0AC4" w:rsidRDefault="0025257F" w:rsidP="00EC48F4">
            <w:pPr>
              <w:spacing w:after="60"/>
            </w:pPr>
            <w:r w:rsidRPr="008F0AC4">
              <w:t>Integrated Community Case Management</w:t>
            </w:r>
          </w:p>
          <w:p w:rsidR="0025257F" w:rsidRPr="008F0AC4" w:rsidRDefault="0025257F" w:rsidP="00EC48F4">
            <w:pPr>
              <w:spacing w:after="60"/>
            </w:pPr>
            <w:r w:rsidRPr="008F0AC4">
              <w:t>Information, Education and Communication</w:t>
            </w:r>
          </w:p>
        </w:tc>
      </w:tr>
      <w:tr w:rsidR="0025257F" w:rsidRPr="006C734F">
        <w:tc>
          <w:tcPr>
            <w:tcW w:w="1541" w:type="dxa"/>
          </w:tcPr>
          <w:p w:rsidR="0025257F" w:rsidRPr="008F0AC4" w:rsidRDefault="0025257F" w:rsidP="00EC48F4">
            <w:pPr>
              <w:spacing w:after="60"/>
            </w:pPr>
            <w:r w:rsidRPr="008F0AC4">
              <w:t xml:space="preserve">IPT-SP </w:t>
            </w:r>
          </w:p>
        </w:tc>
        <w:tc>
          <w:tcPr>
            <w:tcW w:w="7315" w:type="dxa"/>
          </w:tcPr>
          <w:p w:rsidR="0025257F" w:rsidRPr="008F0AC4" w:rsidRDefault="0025257F" w:rsidP="00EC48F4">
            <w:pPr>
              <w:spacing w:after="60"/>
            </w:pPr>
            <w:r w:rsidRPr="008F0AC4">
              <w:t xml:space="preserve">Intermittent Presumptive Therapy – </w:t>
            </w:r>
            <w:proofErr w:type="spellStart"/>
            <w:r w:rsidRPr="008F0AC4">
              <w:t>Sulfadoxine-Pyrimethamine</w:t>
            </w:r>
            <w:proofErr w:type="spellEnd"/>
          </w:p>
        </w:tc>
      </w:tr>
      <w:tr w:rsidR="0025257F" w:rsidRPr="006C734F">
        <w:tc>
          <w:tcPr>
            <w:tcW w:w="1541" w:type="dxa"/>
          </w:tcPr>
          <w:p w:rsidR="0025257F" w:rsidRDefault="0025257F" w:rsidP="0025257F">
            <w:pPr>
              <w:spacing w:after="60"/>
            </w:pPr>
            <w:r w:rsidRPr="008F0AC4">
              <w:t>ITN</w:t>
            </w:r>
          </w:p>
          <w:p w:rsidR="00245378" w:rsidRPr="008F0AC4" w:rsidRDefault="00245378" w:rsidP="0025257F">
            <w:pPr>
              <w:spacing w:after="60"/>
            </w:pPr>
            <w:r>
              <w:t>KMC</w:t>
            </w:r>
          </w:p>
        </w:tc>
        <w:tc>
          <w:tcPr>
            <w:tcW w:w="7315" w:type="dxa"/>
          </w:tcPr>
          <w:p w:rsidR="0025257F" w:rsidRDefault="0025257F" w:rsidP="00EC48F4">
            <w:pPr>
              <w:spacing w:after="60"/>
            </w:pPr>
            <w:r w:rsidRPr="008F0AC4">
              <w:t>Insecticide-Treated Net</w:t>
            </w:r>
          </w:p>
          <w:p w:rsidR="00245378" w:rsidRPr="008F0AC4" w:rsidRDefault="00245378" w:rsidP="00EC48F4">
            <w:pPr>
              <w:spacing w:after="60"/>
            </w:pPr>
            <w:r>
              <w:t>Kangaroo Mother Care</w:t>
            </w:r>
          </w:p>
        </w:tc>
      </w:tr>
      <w:tr w:rsidR="0025257F" w:rsidRPr="006C734F">
        <w:tc>
          <w:tcPr>
            <w:tcW w:w="1541" w:type="dxa"/>
          </w:tcPr>
          <w:p w:rsidR="0025257F" w:rsidRDefault="0025257F" w:rsidP="00876EB3">
            <w:pPr>
              <w:spacing w:after="60"/>
            </w:pPr>
            <w:r w:rsidRPr="008F0AC4">
              <w:t>LDHS</w:t>
            </w:r>
          </w:p>
          <w:p w:rsidR="00360CCE" w:rsidRDefault="00360CCE" w:rsidP="00876EB3">
            <w:pPr>
              <w:spacing w:after="60"/>
            </w:pPr>
            <w:r>
              <w:t>LMIS</w:t>
            </w:r>
          </w:p>
          <w:p w:rsidR="00AE59A9" w:rsidRDefault="00AE59A9" w:rsidP="00876EB3">
            <w:pPr>
              <w:spacing w:after="60"/>
            </w:pPr>
            <w:r>
              <w:t>LN</w:t>
            </w:r>
          </w:p>
          <w:p w:rsidR="00610E87" w:rsidRPr="008F0AC4" w:rsidRDefault="00610E87" w:rsidP="00876EB3">
            <w:pPr>
              <w:spacing w:after="60"/>
            </w:pPr>
            <w:r>
              <w:t>LPN</w:t>
            </w:r>
          </w:p>
        </w:tc>
        <w:tc>
          <w:tcPr>
            <w:tcW w:w="7315" w:type="dxa"/>
          </w:tcPr>
          <w:p w:rsidR="0025257F" w:rsidRDefault="0025257F" w:rsidP="00EC48F4">
            <w:pPr>
              <w:spacing w:after="60"/>
            </w:pPr>
            <w:r w:rsidRPr="008F0AC4">
              <w:t>Liberia Demographic and Health Survey</w:t>
            </w:r>
          </w:p>
          <w:p w:rsidR="00360CCE" w:rsidRDefault="00360CCE" w:rsidP="00EC48F4">
            <w:pPr>
              <w:spacing w:after="60"/>
            </w:pPr>
            <w:r>
              <w:t>Logistics Management Information System</w:t>
            </w:r>
          </w:p>
          <w:p w:rsidR="00AE59A9" w:rsidRDefault="00AE59A9" w:rsidP="00EC48F4">
            <w:pPr>
              <w:spacing w:after="60"/>
            </w:pPr>
            <w:r>
              <w:t>Licensed Nurse</w:t>
            </w:r>
          </w:p>
          <w:p w:rsidR="00610E87" w:rsidRPr="008F0AC4" w:rsidRDefault="00610E87" w:rsidP="00EC48F4">
            <w:pPr>
              <w:spacing w:after="60"/>
            </w:pPr>
            <w:r>
              <w:t>Licensed Practical Nurse</w:t>
            </w:r>
          </w:p>
        </w:tc>
      </w:tr>
      <w:tr w:rsidR="0025257F" w:rsidRPr="006C734F">
        <w:tc>
          <w:tcPr>
            <w:tcW w:w="1541" w:type="dxa"/>
          </w:tcPr>
          <w:p w:rsidR="0025257F" w:rsidRPr="008F0AC4" w:rsidRDefault="0025257F" w:rsidP="00EC48F4">
            <w:pPr>
              <w:spacing w:after="60"/>
            </w:pPr>
            <w:r w:rsidRPr="008F0AC4">
              <w:t>MDG</w:t>
            </w:r>
          </w:p>
          <w:p w:rsidR="0025257F" w:rsidRPr="008F0AC4" w:rsidRDefault="0025257F" w:rsidP="00EC48F4">
            <w:pPr>
              <w:spacing w:after="60"/>
            </w:pPr>
            <w:r w:rsidRPr="008F0AC4">
              <w:t xml:space="preserve">M&amp;E  </w:t>
            </w:r>
          </w:p>
          <w:p w:rsidR="00D55F6A" w:rsidRPr="008F0AC4" w:rsidRDefault="00D55F6A" w:rsidP="00EC48F4">
            <w:pPr>
              <w:spacing w:after="60"/>
            </w:pPr>
            <w:r>
              <w:t>MOE</w:t>
            </w:r>
          </w:p>
        </w:tc>
        <w:tc>
          <w:tcPr>
            <w:tcW w:w="7315" w:type="dxa"/>
          </w:tcPr>
          <w:p w:rsidR="0025257F" w:rsidRPr="008F0AC4" w:rsidRDefault="00DE43BD" w:rsidP="00EC48F4">
            <w:pPr>
              <w:spacing w:after="60"/>
            </w:pPr>
            <w:r>
              <w:t>Millennium Development Goal</w:t>
            </w:r>
          </w:p>
          <w:p w:rsidR="0025257F" w:rsidRPr="008F0AC4" w:rsidRDefault="0025257F" w:rsidP="00EC48F4">
            <w:pPr>
              <w:spacing w:after="60"/>
            </w:pPr>
            <w:r w:rsidRPr="008F0AC4">
              <w:t>Monitoring and Evaluation</w:t>
            </w:r>
          </w:p>
          <w:p w:rsidR="00D55F6A" w:rsidRPr="008F0AC4" w:rsidRDefault="00D55F6A" w:rsidP="00EC48F4">
            <w:pPr>
              <w:spacing w:after="60"/>
            </w:pPr>
            <w:r>
              <w:t>Ministry of Education</w:t>
            </w:r>
          </w:p>
        </w:tc>
      </w:tr>
      <w:tr w:rsidR="0025257F" w:rsidRPr="006C734F">
        <w:tc>
          <w:tcPr>
            <w:tcW w:w="1541" w:type="dxa"/>
          </w:tcPr>
          <w:p w:rsidR="00B54328" w:rsidRDefault="0025257F" w:rsidP="00EC48F4">
            <w:pPr>
              <w:spacing w:after="60"/>
            </w:pPr>
            <w:r w:rsidRPr="008F0AC4">
              <w:t>MOHSW</w:t>
            </w:r>
          </w:p>
          <w:p w:rsidR="0025257F" w:rsidRDefault="00B54328" w:rsidP="00B54328">
            <w:r>
              <w:t>MUAC</w:t>
            </w:r>
          </w:p>
          <w:p w:rsidR="00245378" w:rsidRPr="00B54328" w:rsidRDefault="00245378" w:rsidP="00B54328">
            <w:r>
              <w:t>NCD</w:t>
            </w:r>
          </w:p>
        </w:tc>
        <w:tc>
          <w:tcPr>
            <w:tcW w:w="7315" w:type="dxa"/>
          </w:tcPr>
          <w:p w:rsidR="00B54328" w:rsidRDefault="0025257F" w:rsidP="00EC48F4">
            <w:pPr>
              <w:spacing w:after="60"/>
            </w:pPr>
            <w:r w:rsidRPr="008F0AC4">
              <w:t>Ministry of Health and Social Welfare</w:t>
            </w:r>
          </w:p>
          <w:p w:rsidR="00B54328" w:rsidRDefault="00B54328" w:rsidP="00EC48F4">
            <w:pPr>
              <w:spacing w:after="60"/>
            </w:pPr>
            <w:r>
              <w:t>Mid-Upper Arm Circumference</w:t>
            </w:r>
          </w:p>
          <w:p w:rsidR="00245378" w:rsidRPr="008F0AC4" w:rsidRDefault="00245378" w:rsidP="00EC48F4">
            <w:pPr>
              <w:spacing w:after="60"/>
            </w:pPr>
            <w:r>
              <w:t>Non-Communicable Disease</w:t>
            </w:r>
          </w:p>
        </w:tc>
      </w:tr>
      <w:tr w:rsidR="0025257F" w:rsidRPr="006C734F">
        <w:tc>
          <w:tcPr>
            <w:tcW w:w="1541" w:type="dxa"/>
          </w:tcPr>
          <w:p w:rsidR="0025257F" w:rsidRPr="0079421A" w:rsidRDefault="0025257F" w:rsidP="00EC48F4">
            <w:pPr>
              <w:spacing w:after="60"/>
            </w:pPr>
            <w:r w:rsidRPr="0079421A">
              <w:t>NCHCC</w:t>
            </w:r>
          </w:p>
          <w:p w:rsidR="0025257F" w:rsidRPr="0079421A" w:rsidRDefault="0025257F" w:rsidP="00EC48F4">
            <w:pPr>
              <w:spacing w:after="60"/>
            </w:pPr>
            <w:r w:rsidRPr="0079421A">
              <w:t xml:space="preserve">NCHSSP </w:t>
            </w:r>
          </w:p>
          <w:p w:rsidR="0025257F" w:rsidRPr="0079421A" w:rsidRDefault="0025257F" w:rsidP="00EC48F4">
            <w:pPr>
              <w:spacing w:after="60"/>
            </w:pPr>
            <w:r w:rsidRPr="0079421A">
              <w:t xml:space="preserve">NGO </w:t>
            </w:r>
          </w:p>
          <w:p w:rsidR="0025257F" w:rsidRPr="0079421A" w:rsidRDefault="0025257F" w:rsidP="00EC48F4">
            <w:pPr>
              <w:spacing w:after="60"/>
            </w:pPr>
            <w:r w:rsidRPr="0079421A">
              <w:t>NHPD</w:t>
            </w:r>
          </w:p>
          <w:p w:rsidR="0025257F" w:rsidRPr="0079421A" w:rsidRDefault="0025257F" w:rsidP="00EC48F4">
            <w:pPr>
              <w:spacing w:after="60"/>
            </w:pPr>
            <w:r w:rsidRPr="0079421A">
              <w:t>NIDS</w:t>
            </w:r>
          </w:p>
        </w:tc>
        <w:tc>
          <w:tcPr>
            <w:tcW w:w="7315" w:type="dxa"/>
          </w:tcPr>
          <w:p w:rsidR="0025257F" w:rsidRPr="0079421A" w:rsidRDefault="0025257F" w:rsidP="00EC48F4">
            <w:pPr>
              <w:spacing w:after="60"/>
            </w:pPr>
            <w:r w:rsidRPr="0079421A">
              <w:t>National Community Health Coordinating Committee</w:t>
            </w:r>
          </w:p>
          <w:p w:rsidR="0025257F" w:rsidRPr="0079421A" w:rsidRDefault="0025257F" w:rsidP="00EC48F4">
            <w:pPr>
              <w:spacing w:after="60"/>
            </w:pPr>
            <w:r w:rsidRPr="0079421A">
              <w:t>National Community Health Services Strategy and Plan</w:t>
            </w:r>
          </w:p>
          <w:p w:rsidR="0025257F" w:rsidRPr="0079421A" w:rsidRDefault="0079421A" w:rsidP="00EC48F4">
            <w:pPr>
              <w:spacing w:after="60"/>
            </w:pPr>
            <w:r>
              <w:t>Non-G</w:t>
            </w:r>
            <w:r w:rsidR="0025257F" w:rsidRPr="0079421A">
              <w:t>overnmental Organization</w:t>
            </w:r>
          </w:p>
          <w:p w:rsidR="0025257F" w:rsidRPr="0079421A" w:rsidRDefault="0025257F" w:rsidP="00EC48F4">
            <w:pPr>
              <w:spacing w:after="60"/>
            </w:pPr>
            <w:r w:rsidRPr="0079421A">
              <w:t>National Health Promotion Division</w:t>
            </w:r>
          </w:p>
          <w:p w:rsidR="0025257F" w:rsidRPr="0079421A" w:rsidRDefault="0025257F" w:rsidP="00EC48F4">
            <w:pPr>
              <w:spacing w:after="60"/>
            </w:pPr>
            <w:r w:rsidRPr="0079421A">
              <w:t>National Immunization Days</w:t>
            </w:r>
          </w:p>
        </w:tc>
      </w:tr>
      <w:tr w:rsidR="0025257F" w:rsidRPr="006C734F">
        <w:tc>
          <w:tcPr>
            <w:tcW w:w="1541" w:type="dxa"/>
          </w:tcPr>
          <w:p w:rsidR="00360CCE" w:rsidRDefault="00360CCE" w:rsidP="00EC48F4">
            <w:pPr>
              <w:spacing w:after="60"/>
            </w:pPr>
            <w:r>
              <w:t>NLTCP</w:t>
            </w:r>
          </w:p>
          <w:p w:rsidR="00D55F6A" w:rsidRDefault="00D55F6A" w:rsidP="00EC48F4">
            <w:pPr>
              <w:spacing w:after="60"/>
            </w:pPr>
            <w:r>
              <w:t>NMCP</w:t>
            </w:r>
          </w:p>
          <w:p w:rsidR="00245378" w:rsidRDefault="00245378" w:rsidP="00EC48F4">
            <w:pPr>
              <w:spacing w:after="60"/>
            </w:pPr>
            <w:r>
              <w:t>NTD</w:t>
            </w:r>
          </w:p>
          <w:p w:rsidR="0025257F" w:rsidRPr="008F0AC4" w:rsidRDefault="0025257F" w:rsidP="00EC48F4">
            <w:pPr>
              <w:spacing w:after="60"/>
            </w:pPr>
            <w:r w:rsidRPr="008F0AC4">
              <w:t>OIC</w:t>
            </w:r>
          </w:p>
          <w:p w:rsidR="0025257F" w:rsidRPr="008F0AC4" w:rsidRDefault="0025257F" w:rsidP="00EC48F4">
            <w:pPr>
              <w:spacing w:after="60"/>
            </w:pPr>
            <w:r w:rsidRPr="008F0AC4">
              <w:t>ORS</w:t>
            </w:r>
          </w:p>
          <w:p w:rsidR="0025257F" w:rsidRDefault="0025257F" w:rsidP="00EC48F4">
            <w:pPr>
              <w:spacing w:after="60"/>
            </w:pPr>
            <w:r w:rsidRPr="008F0AC4">
              <w:t>PA</w:t>
            </w:r>
          </w:p>
          <w:p w:rsidR="00610E87" w:rsidRPr="008F0AC4" w:rsidRDefault="00610E87" w:rsidP="00EC48F4">
            <w:pPr>
              <w:spacing w:after="60"/>
            </w:pPr>
            <w:r>
              <w:t>PBF</w:t>
            </w:r>
          </w:p>
          <w:p w:rsidR="0025257F" w:rsidRPr="008F0AC4" w:rsidRDefault="0025257F" w:rsidP="00EC48F4">
            <w:pPr>
              <w:spacing w:after="60"/>
            </w:pPr>
            <w:r w:rsidRPr="008F0AC4">
              <w:t>PHC</w:t>
            </w:r>
          </w:p>
          <w:p w:rsidR="0025257F" w:rsidRPr="008F0AC4" w:rsidRDefault="0025257F" w:rsidP="00EC48F4">
            <w:pPr>
              <w:spacing w:after="60"/>
            </w:pPr>
            <w:r w:rsidRPr="008F0AC4">
              <w:t>RN</w:t>
            </w:r>
          </w:p>
        </w:tc>
        <w:tc>
          <w:tcPr>
            <w:tcW w:w="7315" w:type="dxa"/>
          </w:tcPr>
          <w:p w:rsidR="00360CCE" w:rsidRDefault="00360CCE" w:rsidP="00EC48F4">
            <w:pPr>
              <w:spacing w:after="60"/>
            </w:pPr>
            <w:r>
              <w:t>National Leprosy and Tuberculosis Control Program</w:t>
            </w:r>
          </w:p>
          <w:p w:rsidR="00D55F6A" w:rsidRDefault="00D55F6A" w:rsidP="00EC48F4">
            <w:pPr>
              <w:spacing w:after="60"/>
            </w:pPr>
            <w:r>
              <w:t>National Malaria Control Program</w:t>
            </w:r>
          </w:p>
          <w:p w:rsidR="00245378" w:rsidRDefault="00245378" w:rsidP="00EC48F4">
            <w:pPr>
              <w:spacing w:after="60"/>
            </w:pPr>
            <w:r>
              <w:t>Neglected Tropical Disease</w:t>
            </w:r>
          </w:p>
          <w:p w:rsidR="0025257F" w:rsidRPr="008F0AC4" w:rsidRDefault="0025257F" w:rsidP="00EC48F4">
            <w:pPr>
              <w:spacing w:after="60"/>
            </w:pPr>
            <w:r w:rsidRPr="008F0AC4">
              <w:t>Officer-in-Charge</w:t>
            </w:r>
          </w:p>
          <w:p w:rsidR="0025257F" w:rsidRPr="008F0AC4" w:rsidRDefault="0025257F" w:rsidP="00EC48F4">
            <w:pPr>
              <w:spacing w:after="60"/>
            </w:pPr>
            <w:r w:rsidRPr="008F0AC4">
              <w:t>Oral Rehydration Solution</w:t>
            </w:r>
          </w:p>
          <w:p w:rsidR="0025257F" w:rsidRPr="008F0AC4" w:rsidRDefault="0025257F" w:rsidP="00EC48F4">
            <w:pPr>
              <w:spacing w:after="60"/>
            </w:pPr>
            <w:r w:rsidRPr="008F0AC4">
              <w:t>Physician</w:t>
            </w:r>
            <w:r w:rsidR="00B207D9">
              <w:t>’s</w:t>
            </w:r>
            <w:r w:rsidRPr="008F0AC4">
              <w:t xml:space="preserve"> Assistant</w:t>
            </w:r>
          </w:p>
          <w:p w:rsidR="00610E87" w:rsidRDefault="00610E87" w:rsidP="00EC48F4">
            <w:pPr>
              <w:spacing w:after="60"/>
            </w:pPr>
            <w:r>
              <w:t>Performance-Based Financing</w:t>
            </w:r>
          </w:p>
          <w:p w:rsidR="0025257F" w:rsidRPr="008F0AC4" w:rsidRDefault="0025257F" w:rsidP="00EC48F4">
            <w:pPr>
              <w:spacing w:after="60"/>
            </w:pPr>
            <w:r w:rsidRPr="008F0AC4">
              <w:t>Primary Health Care</w:t>
            </w:r>
          </w:p>
          <w:p w:rsidR="0025257F" w:rsidRPr="008F0AC4" w:rsidRDefault="0025257F" w:rsidP="00EC48F4">
            <w:pPr>
              <w:spacing w:after="60"/>
            </w:pPr>
            <w:r w:rsidRPr="008F0AC4">
              <w:t>Registered Nurse</w:t>
            </w:r>
          </w:p>
        </w:tc>
      </w:tr>
      <w:tr w:rsidR="0025257F" w:rsidRPr="006C734F">
        <w:tc>
          <w:tcPr>
            <w:tcW w:w="1541" w:type="dxa"/>
          </w:tcPr>
          <w:p w:rsidR="0025257F" w:rsidRPr="008F0AC4" w:rsidRDefault="0025257F" w:rsidP="00916C12">
            <w:pPr>
              <w:spacing w:after="60"/>
            </w:pPr>
            <w:r w:rsidRPr="008F0AC4">
              <w:t>SCMU</w:t>
            </w:r>
          </w:p>
          <w:p w:rsidR="00360CCE" w:rsidRDefault="00360CCE" w:rsidP="00916C12">
            <w:pPr>
              <w:spacing w:after="60"/>
            </w:pPr>
            <w:r>
              <w:t>SOP</w:t>
            </w:r>
          </w:p>
          <w:p w:rsidR="00245378" w:rsidRDefault="00245378" w:rsidP="00916C12">
            <w:pPr>
              <w:spacing w:after="60"/>
            </w:pPr>
            <w:r>
              <w:t>STI</w:t>
            </w:r>
          </w:p>
          <w:p w:rsidR="0025257F" w:rsidRDefault="0025257F" w:rsidP="00EC48F4">
            <w:pPr>
              <w:spacing w:after="60"/>
            </w:pPr>
            <w:r w:rsidRPr="008F0AC4">
              <w:t>TB</w:t>
            </w:r>
          </w:p>
          <w:p w:rsidR="00B8074E" w:rsidRPr="008F0AC4" w:rsidRDefault="00B8074E" w:rsidP="00EC48F4">
            <w:pPr>
              <w:spacing w:after="60"/>
            </w:pPr>
            <w:r>
              <w:t>TOR</w:t>
            </w:r>
          </w:p>
        </w:tc>
        <w:tc>
          <w:tcPr>
            <w:tcW w:w="7315" w:type="dxa"/>
          </w:tcPr>
          <w:p w:rsidR="0025257F" w:rsidRPr="008F0AC4" w:rsidRDefault="0025257F" w:rsidP="00916C12">
            <w:pPr>
              <w:spacing w:after="60"/>
            </w:pPr>
            <w:r>
              <w:t>Supply Chain Management Unit</w:t>
            </w:r>
          </w:p>
          <w:p w:rsidR="00360CCE" w:rsidRDefault="00360CCE" w:rsidP="00916C12">
            <w:pPr>
              <w:spacing w:after="60"/>
            </w:pPr>
            <w:r>
              <w:t>Standard Operating Procedures</w:t>
            </w:r>
          </w:p>
          <w:p w:rsidR="00245378" w:rsidRDefault="00245378" w:rsidP="00916C12">
            <w:pPr>
              <w:spacing w:after="60"/>
            </w:pPr>
            <w:r>
              <w:t>Sexually Transmitted Infection</w:t>
            </w:r>
          </w:p>
          <w:p w:rsidR="0025257F" w:rsidRDefault="0025257F" w:rsidP="00EC48F4">
            <w:pPr>
              <w:spacing w:after="60"/>
            </w:pPr>
            <w:r w:rsidRPr="008F0AC4">
              <w:t>Tuberculosis</w:t>
            </w:r>
          </w:p>
          <w:p w:rsidR="00B8074E" w:rsidRPr="008F0AC4" w:rsidRDefault="00B8074E" w:rsidP="00EC48F4">
            <w:pPr>
              <w:spacing w:after="60"/>
            </w:pPr>
            <w:r>
              <w:t>Terms of Reference</w:t>
            </w:r>
          </w:p>
        </w:tc>
      </w:tr>
      <w:tr w:rsidR="0025257F" w:rsidRPr="006C734F">
        <w:tc>
          <w:tcPr>
            <w:tcW w:w="1541" w:type="dxa"/>
          </w:tcPr>
          <w:p w:rsidR="0025257F" w:rsidRPr="008F0AC4" w:rsidRDefault="0025257F" w:rsidP="00EC48F4">
            <w:pPr>
              <w:spacing w:after="60"/>
            </w:pPr>
            <w:r w:rsidRPr="008F0AC4">
              <w:t>TOT</w:t>
            </w:r>
          </w:p>
        </w:tc>
        <w:tc>
          <w:tcPr>
            <w:tcW w:w="7315" w:type="dxa"/>
          </w:tcPr>
          <w:p w:rsidR="0025257F" w:rsidRPr="008F0AC4" w:rsidRDefault="0025257F" w:rsidP="00EC48F4">
            <w:pPr>
              <w:spacing w:after="60"/>
            </w:pPr>
            <w:r w:rsidRPr="008F0AC4">
              <w:t>Training of Trainers</w:t>
            </w:r>
          </w:p>
        </w:tc>
      </w:tr>
      <w:tr w:rsidR="0025257F" w:rsidRPr="006C734F">
        <w:tc>
          <w:tcPr>
            <w:tcW w:w="1541" w:type="dxa"/>
          </w:tcPr>
          <w:p w:rsidR="0025257F" w:rsidRDefault="0025257F" w:rsidP="00916C12">
            <w:pPr>
              <w:spacing w:after="60"/>
            </w:pPr>
            <w:r w:rsidRPr="008F0AC4">
              <w:t>TTM</w:t>
            </w:r>
          </w:p>
          <w:p w:rsidR="00245378" w:rsidRDefault="00245378" w:rsidP="00916C12">
            <w:pPr>
              <w:spacing w:after="60"/>
            </w:pPr>
            <w:r>
              <w:t>WASH</w:t>
            </w:r>
          </w:p>
          <w:p w:rsidR="0025257F" w:rsidRPr="008F0AC4" w:rsidRDefault="0025257F" w:rsidP="00EC48F4">
            <w:pPr>
              <w:spacing w:after="60"/>
            </w:pPr>
          </w:p>
        </w:tc>
        <w:tc>
          <w:tcPr>
            <w:tcW w:w="7315" w:type="dxa"/>
          </w:tcPr>
          <w:p w:rsidR="0025257F" w:rsidRDefault="0025257F" w:rsidP="00EC48F4">
            <w:pPr>
              <w:spacing w:after="60"/>
            </w:pPr>
            <w:r w:rsidRPr="008F0AC4">
              <w:t>Trained Traditional Midwife</w:t>
            </w:r>
          </w:p>
          <w:p w:rsidR="00245378" w:rsidRPr="008F0AC4" w:rsidRDefault="00245378" w:rsidP="00EC48F4">
            <w:pPr>
              <w:spacing w:after="60"/>
            </w:pPr>
            <w:r>
              <w:t>Water and Sanitation for Health</w:t>
            </w:r>
          </w:p>
          <w:p w:rsidR="0025257F" w:rsidRPr="008F0AC4" w:rsidRDefault="0025257F" w:rsidP="003B63B2">
            <w:pPr>
              <w:spacing w:after="60"/>
            </w:pPr>
          </w:p>
        </w:tc>
      </w:tr>
    </w:tbl>
    <w:p w:rsidR="000233ED" w:rsidRDefault="000233ED">
      <w:pPr>
        <w:jc w:val="left"/>
        <w:rPr>
          <w:rStyle w:val="Strong"/>
        </w:rPr>
      </w:pPr>
    </w:p>
    <w:p w:rsidR="00E4588C" w:rsidRPr="00863A9B" w:rsidRDefault="00E4588C" w:rsidP="00F02410">
      <w:pPr>
        <w:pStyle w:val="Heading1"/>
        <w:rPr>
          <w:rStyle w:val="Strong"/>
          <w:b w:val="0"/>
          <w:sz w:val="22"/>
        </w:rPr>
      </w:pPr>
      <w:bookmarkStart w:id="3" w:name="_Toc383695011"/>
      <w:r>
        <w:rPr>
          <w:rStyle w:val="Strong"/>
        </w:rPr>
        <w:t>Executive Summary</w:t>
      </w:r>
      <w:bookmarkEnd w:id="3"/>
    </w:p>
    <w:p w:rsidR="00E4588C" w:rsidRPr="002C305B" w:rsidRDefault="003A14DF" w:rsidP="00F02410">
      <w:r>
        <w:rPr>
          <w:noProof/>
        </w:rPr>
        <w:pict>
          <v:line id="Straight Connector 6" o:spid="_x0000_s1038" style="position:absolute;left:0;text-align:left;z-index:251641344;visibility:visible;mso-width-relative:margin;mso-height-relative:margin" from="0,3.8pt" to="46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" strokecolor="black [3213]" strokeweight="1pt"/>
        </w:pict>
      </w:r>
    </w:p>
    <w:p w:rsidR="00576298" w:rsidRPr="00CD2D17" w:rsidRDefault="00576298" w:rsidP="002C6DD4">
      <w:pPr>
        <w:pStyle w:val="Heading6"/>
        <w:rPr>
          <w:rStyle w:val="Emphasis"/>
          <w:rFonts w:ascii="Arial" w:eastAsiaTheme="minorEastAsia" w:hAnsi="Arial" w:cs="Arial"/>
          <w:i/>
          <w:iCs/>
          <w:color w:val="auto"/>
        </w:rPr>
      </w:pPr>
      <w:r w:rsidRPr="00CD2D17">
        <w:rPr>
          <w:rStyle w:val="Emphasis"/>
          <w:rFonts w:ascii="Arial" w:hAnsi="Arial" w:cs="Arial"/>
          <w:color w:val="auto"/>
        </w:rPr>
        <w:t xml:space="preserve">The </w:t>
      </w:r>
      <w:r w:rsidRPr="00CD2D17">
        <w:rPr>
          <w:rFonts w:ascii="Arial" w:hAnsi="Arial" w:cs="Arial"/>
          <w:i w:val="0"/>
          <w:color w:val="auto"/>
        </w:rPr>
        <w:t>Basic Package of Health Services</w:t>
      </w:r>
      <w:r w:rsidRPr="00CD2D17">
        <w:rPr>
          <w:rStyle w:val="Emphasis"/>
          <w:rFonts w:ascii="Arial" w:hAnsi="Arial" w:cs="Arial"/>
          <w:color w:val="auto"/>
        </w:rPr>
        <w:t xml:space="preserve"> (</w:t>
      </w:r>
      <w:proofErr w:type="gramStart"/>
      <w:r w:rsidRPr="00CD2D17">
        <w:rPr>
          <w:rStyle w:val="Emphasis"/>
          <w:rFonts w:ascii="Arial" w:hAnsi="Arial" w:cs="Arial"/>
          <w:color w:val="auto"/>
        </w:rPr>
        <w:t>BPHS)</w:t>
      </w:r>
      <w:r w:rsidR="009651F8">
        <w:rPr>
          <w:rStyle w:val="Emphasis"/>
          <w:rFonts w:ascii="Arial" w:hAnsi="Arial" w:cs="Arial"/>
          <w:color w:val="auto"/>
          <w:vertAlign w:val="superscript"/>
        </w:rPr>
        <w:t>1</w:t>
      </w:r>
      <w:proofErr w:type="gramEnd"/>
      <w:r w:rsidRPr="00CD2D17">
        <w:rPr>
          <w:rStyle w:val="Emphasis"/>
          <w:rFonts w:ascii="Arial" w:hAnsi="Arial" w:cs="Arial"/>
          <w:color w:val="auto"/>
        </w:rPr>
        <w:t xml:space="preserve"> established the framework to begin improving basic health services provision in a post-conflict setting. Building upon successful implementation and strong health sector development, the Essential Package of Health Services (</w:t>
      </w:r>
      <w:proofErr w:type="gramStart"/>
      <w:r w:rsidRPr="00CD2D17">
        <w:rPr>
          <w:rStyle w:val="Emphasis"/>
          <w:rFonts w:ascii="Arial" w:hAnsi="Arial" w:cs="Arial"/>
          <w:color w:val="auto"/>
        </w:rPr>
        <w:t>EPHS)</w:t>
      </w:r>
      <w:r w:rsidR="009651F8">
        <w:rPr>
          <w:rStyle w:val="Emphasis"/>
          <w:rFonts w:ascii="Arial" w:hAnsi="Arial" w:cs="Arial"/>
          <w:color w:val="auto"/>
          <w:vertAlign w:val="superscript"/>
        </w:rPr>
        <w:t>2</w:t>
      </w:r>
      <w:proofErr w:type="gramEnd"/>
      <w:r w:rsidRPr="00CD2D17">
        <w:rPr>
          <w:rStyle w:val="Emphasis"/>
          <w:rFonts w:ascii="Arial" w:hAnsi="Arial" w:cs="Arial"/>
          <w:color w:val="auto"/>
        </w:rPr>
        <w:t xml:space="preserve"> now includes scaled-up and additional services for all levels of the health care delivery system to provide more comprehensive services to the Liberian people. </w:t>
      </w:r>
    </w:p>
    <w:p w:rsidR="00576298" w:rsidRPr="00CD2D17" w:rsidRDefault="00576298" w:rsidP="002C6DD4">
      <w:pPr>
        <w:pStyle w:val="Heading6"/>
        <w:rPr>
          <w:rStyle w:val="Emphasis"/>
        </w:rPr>
      </w:pPr>
      <w:r w:rsidRPr="00CD2D17">
        <w:rPr>
          <w:rStyle w:val="Emphasis"/>
          <w:rFonts w:ascii="Arial" w:hAnsi="Arial" w:cs="Arial"/>
          <w:color w:val="auto"/>
        </w:rPr>
        <w:t>Consistent with the National Health Policy</w:t>
      </w:r>
      <w:r w:rsidR="003379FD">
        <w:rPr>
          <w:rStyle w:val="Emphasis"/>
          <w:rFonts w:ascii="Arial" w:hAnsi="Arial" w:cs="Arial"/>
          <w:color w:val="auto"/>
          <w:vertAlign w:val="superscript"/>
        </w:rPr>
        <w:t>3</w:t>
      </w:r>
      <w:r w:rsidRPr="00CD2D17">
        <w:rPr>
          <w:rStyle w:val="Emphasis"/>
          <w:rFonts w:ascii="Arial" w:hAnsi="Arial" w:cs="Arial"/>
          <w:color w:val="auto"/>
        </w:rPr>
        <w:t>, the EPHS will maintain three levels of care: primary</w:t>
      </w:r>
      <w:r>
        <w:rPr>
          <w:rStyle w:val="Emphasis"/>
          <w:rFonts w:ascii="Arial" w:hAnsi="Arial" w:cs="Arial"/>
          <w:color w:val="auto"/>
        </w:rPr>
        <w:t>,</w:t>
      </w:r>
      <w:r w:rsidRPr="00CD2D17">
        <w:rPr>
          <w:rStyle w:val="Emphasis"/>
          <w:rFonts w:ascii="Arial" w:hAnsi="Arial" w:cs="Arial"/>
          <w:color w:val="auto"/>
        </w:rPr>
        <w:t xml:space="preserve"> which include</w:t>
      </w:r>
      <w:r w:rsidR="00F806DD">
        <w:rPr>
          <w:rStyle w:val="Emphasis"/>
          <w:rFonts w:ascii="Arial" w:hAnsi="Arial" w:cs="Arial"/>
          <w:color w:val="auto"/>
        </w:rPr>
        <w:t>s</w:t>
      </w:r>
      <w:r w:rsidRPr="00CD2D17">
        <w:rPr>
          <w:rStyle w:val="Emphasis"/>
          <w:rFonts w:ascii="Arial" w:hAnsi="Arial" w:cs="Arial"/>
          <w:color w:val="auto"/>
        </w:rPr>
        <w:t xml:space="preserve"> community, secondary and tertiary. At the community level, a </w:t>
      </w:r>
      <w:r w:rsidR="00F806DD">
        <w:rPr>
          <w:rStyle w:val="Emphasis"/>
          <w:rFonts w:ascii="Arial" w:hAnsi="Arial" w:cs="Arial"/>
          <w:color w:val="auto"/>
        </w:rPr>
        <w:t xml:space="preserve">standardized set of </w:t>
      </w:r>
      <w:r w:rsidR="00485CEA" w:rsidRPr="00485CEA">
        <w:rPr>
          <w:rStyle w:val="Emphasis"/>
          <w:rFonts w:ascii="Arial" w:hAnsi="Arial" w:cs="Arial"/>
          <w:color w:val="auto"/>
        </w:rPr>
        <w:t xml:space="preserve">curative, preventive, </w:t>
      </w:r>
      <w:proofErr w:type="spellStart"/>
      <w:r w:rsidR="00485CEA" w:rsidRPr="00485CEA">
        <w:rPr>
          <w:rStyle w:val="Emphasis"/>
          <w:rFonts w:ascii="Arial" w:hAnsi="Arial" w:cs="Arial"/>
          <w:color w:val="auto"/>
        </w:rPr>
        <w:t>promotive</w:t>
      </w:r>
      <w:proofErr w:type="spellEnd"/>
      <w:r w:rsidR="00485CEA" w:rsidRPr="00485CEA">
        <w:rPr>
          <w:rStyle w:val="Emphasis"/>
          <w:rFonts w:ascii="Arial" w:hAnsi="Arial" w:cs="Arial"/>
          <w:color w:val="auto"/>
        </w:rPr>
        <w:t xml:space="preserve"> and social welfare services </w:t>
      </w:r>
      <w:r w:rsidR="00F806DD">
        <w:rPr>
          <w:rStyle w:val="Emphasis"/>
          <w:rFonts w:ascii="Arial" w:hAnsi="Arial" w:cs="Arial"/>
          <w:color w:val="auto"/>
        </w:rPr>
        <w:t>will</w:t>
      </w:r>
      <w:r w:rsidRPr="00CD2D17">
        <w:rPr>
          <w:rStyle w:val="Emphasis"/>
          <w:rFonts w:ascii="Arial" w:hAnsi="Arial" w:cs="Arial"/>
          <w:color w:val="auto"/>
        </w:rPr>
        <w:t xml:space="preserve"> be provided for communities more than one hour walk (5km and above) from the nearest health facility by community health volunteers (CHVs).</w:t>
      </w:r>
    </w:p>
    <w:p w:rsidR="00576298" w:rsidRPr="00CD2D17" w:rsidRDefault="00576298" w:rsidP="002C6DD4"/>
    <w:p w:rsidR="00576298" w:rsidRPr="00CD2D17" w:rsidRDefault="00576298" w:rsidP="002C6DD4">
      <w:pPr>
        <w:rPr>
          <w:rStyle w:val="Emphasis"/>
        </w:rPr>
      </w:pPr>
      <w:r w:rsidRPr="00CD2D17">
        <w:rPr>
          <w:rStyle w:val="Emphasis"/>
          <w:i w:val="0"/>
        </w:rPr>
        <w:t xml:space="preserve">The Community Health Services Division (CHSD) of the Ministry of Health and Social Welfare (MOHSW) has been reorganized to increase </w:t>
      </w:r>
      <w:r w:rsidR="00F95EB8">
        <w:rPr>
          <w:rStyle w:val="Emphasis"/>
          <w:i w:val="0"/>
        </w:rPr>
        <w:t xml:space="preserve">and improve </w:t>
      </w:r>
      <w:r w:rsidRPr="00CD2D17">
        <w:rPr>
          <w:rStyle w:val="Emphasis"/>
          <w:i w:val="0"/>
        </w:rPr>
        <w:t>access to</w:t>
      </w:r>
      <w:r w:rsidR="00F95EB8">
        <w:rPr>
          <w:rStyle w:val="Emphasis"/>
          <w:i w:val="0"/>
        </w:rPr>
        <w:t xml:space="preserve"> quality</w:t>
      </w:r>
      <w:r w:rsidRPr="00CD2D17">
        <w:rPr>
          <w:rStyle w:val="Emphasis"/>
          <w:i w:val="0"/>
        </w:rPr>
        <w:t xml:space="preserve"> basic health services at the community level. In order to provide these services, the division coordinates and collaborates with County Health </w:t>
      </w:r>
      <w:r w:rsidR="00C3631B">
        <w:rPr>
          <w:rStyle w:val="Emphasis"/>
          <w:i w:val="0"/>
        </w:rPr>
        <w:t xml:space="preserve">and Social Welfare </w:t>
      </w:r>
      <w:r w:rsidRPr="00CD2D17">
        <w:rPr>
          <w:rStyle w:val="Emphasis"/>
          <w:i w:val="0"/>
        </w:rPr>
        <w:t xml:space="preserve">Teams </w:t>
      </w:r>
      <w:r w:rsidR="00C3631B">
        <w:rPr>
          <w:rStyle w:val="Emphasis"/>
          <w:i w:val="0"/>
        </w:rPr>
        <w:t xml:space="preserve">(CHSWTs) </w:t>
      </w:r>
      <w:r w:rsidRPr="00CD2D17">
        <w:rPr>
          <w:rStyle w:val="Emphasis"/>
          <w:i w:val="0"/>
        </w:rPr>
        <w:t xml:space="preserve">as well as other programs, partners and communities to scale up community health activities in the counties. The division has developed a number of key documents, including the </w:t>
      </w:r>
      <w:r w:rsidR="009651F8">
        <w:rPr>
          <w:rStyle w:val="Emphasis"/>
          <w:i w:val="0"/>
        </w:rPr>
        <w:t xml:space="preserve">Revised </w:t>
      </w:r>
      <w:r w:rsidRPr="00CD2D17">
        <w:rPr>
          <w:rStyle w:val="Emphasis"/>
          <w:i w:val="0"/>
        </w:rPr>
        <w:t>National Community Health Services Policy</w:t>
      </w:r>
      <w:r w:rsidR="003379FD">
        <w:rPr>
          <w:rStyle w:val="Emphasis"/>
          <w:i w:val="0"/>
          <w:vertAlign w:val="superscript"/>
        </w:rPr>
        <w:t>4</w:t>
      </w:r>
      <w:r w:rsidRPr="00CD2D17">
        <w:rPr>
          <w:rStyle w:val="Emphasis"/>
          <w:i w:val="0"/>
        </w:rPr>
        <w:t xml:space="preserve">, </w:t>
      </w:r>
      <w:r w:rsidR="00C3631B">
        <w:rPr>
          <w:rStyle w:val="Emphasis"/>
          <w:i w:val="0"/>
        </w:rPr>
        <w:t xml:space="preserve">and </w:t>
      </w:r>
      <w:r w:rsidRPr="00CD2D17">
        <w:rPr>
          <w:rStyle w:val="Emphasis"/>
          <w:i w:val="0"/>
        </w:rPr>
        <w:t xml:space="preserve">the </w:t>
      </w:r>
      <w:r w:rsidR="009651F8">
        <w:rPr>
          <w:rStyle w:val="Emphasis"/>
          <w:i w:val="0"/>
        </w:rPr>
        <w:t xml:space="preserve">Revised </w:t>
      </w:r>
      <w:r w:rsidRPr="00CD2D17">
        <w:rPr>
          <w:rStyle w:val="Emphasis"/>
          <w:i w:val="0"/>
        </w:rPr>
        <w:t xml:space="preserve">National Community Health Services </w:t>
      </w:r>
      <w:r w:rsidR="009651F8">
        <w:rPr>
          <w:rStyle w:val="Emphasis"/>
          <w:i w:val="0"/>
        </w:rPr>
        <w:t>Strategy and Plan</w:t>
      </w:r>
      <w:r w:rsidR="003379FD">
        <w:rPr>
          <w:rStyle w:val="Emphasis"/>
          <w:i w:val="0"/>
          <w:vertAlign w:val="superscript"/>
        </w:rPr>
        <w:t>5</w:t>
      </w:r>
      <w:r w:rsidRPr="00CD2D17">
        <w:rPr>
          <w:rStyle w:val="Emphasis"/>
          <w:i w:val="0"/>
        </w:rPr>
        <w:t>.</w:t>
      </w:r>
      <w:r w:rsidR="00D87687">
        <w:t xml:space="preserve"> </w:t>
      </w:r>
      <w:r w:rsidRPr="00CD2D17">
        <w:t xml:space="preserve">This </w:t>
      </w:r>
      <w:r w:rsidR="00C3631B">
        <w:t>Community Health Road Map</w:t>
      </w:r>
      <w:r w:rsidRPr="00CD2D17">
        <w:t xml:space="preserve"> builds on lessons learned from Liberia’s CHV program, and describes in detail key program features necessary for a national CH</w:t>
      </w:r>
      <w:r w:rsidR="00C3631B">
        <w:t>V</w:t>
      </w:r>
      <w:r w:rsidRPr="00CD2D17">
        <w:t xml:space="preserve"> platform that successfully bridges the gap between rural communities and t</w:t>
      </w:r>
      <w:r>
        <w:t xml:space="preserve">he primary health care system. </w:t>
      </w:r>
    </w:p>
    <w:p w:rsidR="00576298" w:rsidRPr="00CD2D17" w:rsidRDefault="00576298" w:rsidP="002C6DD4">
      <w:pPr>
        <w:rPr>
          <w:rStyle w:val="Emphasis"/>
        </w:rPr>
      </w:pPr>
    </w:p>
    <w:p w:rsidR="00576298" w:rsidRPr="00CD2D17" w:rsidRDefault="00576298" w:rsidP="002C6DD4">
      <w:r w:rsidRPr="00CD2D17">
        <w:t xml:space="preserve">The Ministry of Health and Social </w:t>
      </w:r>
      <w:r w:rsidR="00C3631B">
        <w:t xml:space="preserve">Welfare </w:t>
      </w:r>
      <w:r w:rsidR="00F95EB8">
        <w:t>in collaboration with</w:t>
      </w:r>
      <w:r w:rsidR="00C3631B">
        <w:t xml:space="preserve"> partners </w:t>
      </w:r>
      <w:r w:rsidR="00C85C8B">
        <w:t>has</w:t>
      </w:r>
      <w:r w:rsidR="00C85C8B" w:rsidRPr="00CD2D17">
        <w:t xml:space="preserve"> </w:t>
      </w:r>
      <w:r w:rsidR="00F95EB8">
        <w:t>developed</w:t>
      </w:r>
      <w:r w:rsidR="00F95EB8" w:rsidRPr="00CD2D17">
        <w:t xml:space="preserve"> </w:t>
      </w:r>
      <w:r w:rsidRPr="00CD2D17">
        <w:t xml:space="preserve">this </w:t>
      </w:r>
      <w:r w:rsidR="00C3631B">
        <w:t xml:space="preserve">Community Health Road Map </w:t>
      </w:r>
      <w:r w:rsidRPr="00CD2D17">
        <w:t xml:space="preserve">to </w:t>
      </w:r>
      <w:r w:rsidR="00CC78E3">
        <w:t xml:space="preserve">strengthen the existing CHV program and to improve it </w:t>
      </w:r>
      <w:r w:rsidR="00D87687">
        <w:t>so that it becomes</w:t>
      </w:r>
      <w:r w:rsidR="00CC78E3">
        <w:t xml:space="preserve"> a </w:t>
      </w:r>
      <w:r w:rsidRPr="00CD2D17">
        <w:t xml:space="preserve">world-class national community health worker platform. </w:t>
      </w:r>
      <w:r w:rsidR="00CC78E3">
        <w:t>The foundation</w:t>
      </w:r>
      <w:r w:rsidRPr="00CD2D17">
        <w:t xml:space="preserve"> of community-based interventions are </w:t>
      </w:r>
      <w:r w:rsidR="00CC78E3">
        <w:t>the general Community</w:t>
      </w:r>
      <w:r w:rsidRPr="00CD2D17">
        <w:t xml:space="preserve"> Health Volunteers (</w:t>
      </w:r>
      <w:proofErr w:type="spellStart"/>
      <w:r w:rsidRPr="00CD2D17">
        <w:t>gCHVs</w:t>
      </w:r>
      <w:proofErr w:type="spellEnd"/>
      <w:r w:rsidRPr="00CD2D17">
        <w:t>)</w:t>
      </w:r>
      <w:r w:rsidR="00CC78E3">
        <w:t>,</w:t>
      </w:r>
      <w:r w:rsidRPr="00CD2D17">
        <w:t xml:space="preserve"> a lower</w:t>
      </w:r>
      <w:r w:rsidR="00C85C8B">
        <w:t>-</w:t>
      </w:r>
      <w:r w:rsidRPr="00CD2D17">
        <w:t xml:space="preserve">level cadre of health professionals who </w:t>
      </w:r>
      <w:r w:rsidR="00CC78E3">
        <w:t>are being</w:t>
      </w:r>
      <w:r w:rsidRPr="00CD2D17">
        <w:t xml:space="preserve"> trained to deliver preventive</w:t>
      </w:r>
      <w:r w:rsidR="00CC78E3">
        <w:t>,</w:t>
      </w:r>
      <w:r w:rsidRPr="00CD2D17">
        <w:t xml:space="preserve"> curative</w:t>
      </w:r>
      <w:r w:rsidR="00CC78E3">
        <w:t xml:space="preserve">, </w:t>
      </w:r>
      <w:proofErr w:type="spellStart"/>
      <w:r w:rsidR="00CC78E3">
        <w:t>promotive</w:t>
      </w:r>
      <w:proofErr w:type="spellEnd"/>
      <w:r w:rsidR="00CC78E3">
        <w:t xml:space="preserve"> and social welfare</w:t>
      </w:r>
      <w:r w:rsidRPr="00CD2D17">
        <w:t xml:space="preserve"> services at the household level. By bringing basic health services to Liberian communities </w:t>
      </w:r>
      <w:r w:rsidR="00F95EB8">
        <w:t xml:space="preserve">with limited </w:t>
      </w:r>
      <w:r w:rsidRPr="00CD2D17">
        <w:t xml:space="preserve">access to primary healthcare, this </w:t>
      </w:r>
      <w:r w:rsidR="003D58B6">
        <w:t>government</w:t>
      </w:r>
      <w:r w:rsidR="00C85C8B">
        <w:t>-</w:t>
      </w:r>
      <w:r w:rsidR="003D58B6">
        <w:t xml:space="preserve">instituted </w:t>
      </w:r>
      <w:r w:rsidR="00D30F7C">
        <w:t xml:space="preserve">program of community-based service providers </w:t>
      </w:r>
      <w:r w:rsidR="00D73486">
        <w:t>are strengthening</w:t>
      </w:r>
      <w:r w:rsidRPr="00CD2D17">
        <w:t xml:space="preserve"> Liberia’s overall health system and </w:t>
      </w:r>
      <w:r w:rsidR="00D30F7C">
        <w:t>will contribute significantly</w:t>
      </w:r>
      <w:r w:rsidR="00D73486">
        <w:t xml:space="preserve"> to</w:t>
      </w:r>
      <w:r w:rsidR="00D73486" w:rsidRPr="00CD2D17">
        <w:t xml:space="preserve"> </w:t>
      </w:r>
      <w:r w:rsidRPr="00CD2D17">
        <w:t>put</w:t>
      </w:r>
      <w:r w:rsidR="00D30F7C">
        <w:t>ting</w:t>
      </w:r>
      <w:r w:rsidRPr="00CD2D17">
        <w:t xml:space="preserve"> Liberia on track to reach the Millennium Development Goals (MDGs) by 2015.</w:t>
      </w:r>
    </w:p>
    <w:p w:rsidR="00576298" w:rsidRPr="00CD2D17" w:rsidRDefault="00576298" w:rsidP="002C6DD4"/>
    <w:p w:rsidR="00576298" w:rsidRPr="00CD2D17" w:rsidRDefault="00576298" w:rsidP="002C6DD4">
      <w:r w:rsidRPr="00CD2D17">
        <w:t xml:space="preserve">Input from multiple departments of the Ministry of Health, NGOs, academia, global funding agencies, and the private sector have helped to create this </w:t>
      </w:r>
      <w:r w:rsidR="003D58B6">
        <w:t xml:space="preserve">Community Health </w:t>
      </w:r>
      <w:r w:rsidRPr="00CD2D17">
        <w:t>Road</w:t>
      </w:r>
      <w:r w:rsidR="003D58B6">
        <w:t xml:space="preserve"> M</w:t>
      </w:r>
      <w:r w:rsidRPr="00CD2D17">
        <w:t xml:space="preserve">ap. These stakeholders will </w:t>
      </w:r>
      <w:r w:rsidR="003D58B6">
        <w:t xml:space="preserve">also </w:t>
      </w:r>
      <w:r w:rsidRPr="00CD2D17">
        <w:t xml:space="preserve">be involved as implementation goes forward. </w:t>
      </w:r>
    </w:p>
    <w:p w:rsidR="00576298" w:rsidRPr="00CD2D17" w:rsidRDefault="00576298" w:rsidP="002C6DD4"/>
    <w:p w:rsidR="006C6D61" w:rsidRDefault="00576298" w:rsidP="002C6DD4">
      <w:pPr>
        <w:rPr>
          <w:rStyle w:val="Strong"/>
        </w:rPr>
        <w:sectPr w:rsidR="006C6D61">
          <w:footerReference w:type="even" r:id="rId9"/>
          <w:footerReference w:type="default" r:id="rId10"/>
          <w:pgSz w:w="12240" w:h="15840"/>
          <w:pgMar w:top="1440" w:right="1800" w:bottom="1440" w:left="1800" w:gutter="0"/>
          <w:pgNumType w:fmt="lowerRoman" w:start="1"/>
          <w:titlePg/>
          <w:docGrid w:linePitch="360"/>
        </w:sectPr>
      </w:pPr>
      <w:r w:rsidRPr="00CD2D17">
        <w:t xml:space="preserve">This Community Health Road Map document </w:t>
      </w:r>
      <w:r w:rsidR="006A74CA">
        <w:t>provides</w:t>
      </w:r>
      <w:r w:rsidRPr="00CD2D17">
        <w:t xml:space="preserve"> guidance to the Ministry of Health and Social Welfare to coordinate and activate the existing community health structures and support systems at all levels, as well as accelerate the implementation of a standardized package of community health services. Planned for a period of </w:t>
      </w:r>
      <w:r w:rsidR="005E33D0">
        <w:t>three</w:t>
      </w:r>
      <w:r w:rsidR="005E33D0" w:rsidRPr="00CD2D17">
        <w:t xml:space="preserve"> </w:t>
      </w:r>
      <w:r w:rsidRPr="00CD2D17">
        <w:t>years (201</w:t>
      </w:r>
      <w:r w:rsidR="005E33D0">
        <w:t>4</w:t>
      </w:r>
      <w:r w:rsidRPr="00CD2D17">
        <w:t>-201</w:t>
      </w:r>
      <w:r w:rsidR="005E33D0">
        <w:t>7</w:t>
      </w:r>
      <w:r w:rsidRPr="00CD2D17">
        <w:t>), it also suggests targets and timelines for the achievement of the proposed activities.</w:t>
      </w:r>
      <w:r w:rsidRPr="00726067">
        <w:t xml:space="preserve"> </w:t>
      </w:r>
      <w:r w:rsidR="003024E1">
        <w:rPr>
          <w:rStyle w:val="Strong"/>
        </w:rPr>
        <w:br w:type="page"/>
      </w:r>
    </w:p>
    <w:p w:rsidR="00701437" w:rsidRPr="00863A9B" w:rsidRDefault="00701437" w:rsidP="002C6DD4">
      <w:pPr>
        <w:pStyle w:val="Heading1"/>
        <w:rPr>
          <w:rStyle w:val="Strong"/>
          <w:b w:val="0"/>
          <w:sz w:val="22"/>
        </w:rPr>
      </w:pPr>
      <w:bookmarkStart w:id="4" w:name="_Toc383695012"/>
      <w:r>
        <w:rPr>
          <w:rStyle w:val="Strong"/>
        </w:rPr>
        <w:t>Vision</w:t>
      </w:r>
      <w:bookmarkEnd w:id="4"/>
    </w:p>
    <w:p w:rsidR="00701437" w:rsidRPr="002C305B" w:rsidRDefault="003A14DF" w:rsidP="002C6DD4">
      <w:r>
        <w:rPr>
          <w:noProof/>
        </w:rPr>
        <w:pict>
          <v:line id="Straight Connector 2" o:spid="_x0000_s1037" style="position:absolute;left:0;text-align:left;z-index:251647488;visibility:visible;mso-width-relative:margin" from="0,3.8pt" to="46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" strokecolor="black [3213]" strokeweight="1pt"/>
        </w:pict>
      </w:r>
    </w:p>
    <w:p w:rsidR="00701437" w:rsidRDefault="00701437" w:rsidP="002C6DD4">
      <w:r w:rsidRPr="00701437">
        <w:t>A coordinated</w:t>
      </w:r>
      <w:r>
        <w:t xml:space="preserve"> national community health care sys</w:t>
      </w:r>
      <w:r w:rsidR="007452A7">
        <w:t>tem at the center of which is a</w:t>
      </w:r>
      <w:r>
        <w:t xml:space="preserve"> </w:t>
      </w:r>
      <w:r w:rsidR="00367A2D">
        <w:t xml:space="preserve">trained, </w:t>
      </w:r>
      <w:r>
        <w:t>active and motivated cadre of Community Health Volunteers contributing</w:t>
      </w:r>
      <w:r w:rsidR="001379F6">
        <w:t xml:space="preserve"> to improve the health</w:t>
      </w:r>
      <w:r w:rsidR="00D30F7C">
        <w:t xml:space="preserve"> and social welfare</w:t>
      </w:r>
      <w:r w:rsidR="001379F6">
        <w:t xml:space="preserve"> status </w:t>
      </w:r>
      <w:r w:rsidR="00DC6A34">
        <w:t xml:space="preserve">of </w:t>
      </w:r>
      <w:r w:rsidR="001379F6">
        <w:t>people in</w:t>
      </w:r>
      <w:r>
        <w:t xml:space="preserve"> Liberia.</w:t>
      </w:r>
      <w:r w:rsidR="003E248F">
        <w:t xml:space="preserve"> </w:t>
      </w:r>
    </w:p>
    <w:p w:rsidR="00012F55" w:rsidRDefault="00012F55" w:rsidP="002C6DD4"/>
    <w:p w:rsidR="00012F55" w:rsidRPr="00863A9B" w:rsidRDefault="00F02410" w:rsidP="002C6DD4">
      <w:pPr>
        <w:pStyle w:val="Heading1"/>
        <w:rPr>
          <w:rStyle w:val="Strong"/>
          <w:b w:val="0"/>
          <w:sz w:val="22"/>
        </w:rPr>
      </w:pPr>
      <w:bookmarkStart w:id="5" w:name="_Toc383695013"/>
      <w:r>
        <w:rPr>
          <w:rStyle w:val="Strong"/>
        </w:rPr>
        <w:t>Introduction and Rationale</w:t>
      </w:r>
      <w:bookmarkEnd w:id="5"/>
    </w:p>
    <w:p w:rsidR="00012F55" w:rsidRPr="002C305B" w:rsidRDefault="003A14DF" w:rsidP="002C6DD4">
      <w:r>
        <w:rPr>
          <w:noProof/>
        </w:rPr>
        <w:pict>
          <v:line id="Straight Connector 5" o:spid="_x0000_s1036" style="position:absolute;left:0;text-align:left;z-index:251656704;visibility:visible;mso-width-relative:margin" from="0,3.8pt" to="46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" strokecolor="black [3213]" strokeweight="1pt"/>
        </w:pict>
      </w:r>
    </w:p>
    <w:p w:rsidR="00F02410" w:rsidRDefault="00F02410" w:rsidP="002C6DD4">
      <w:r w:rsidRPr="00F02410">
        <w:t>As countries around the globe strive to meet the health-related Millennium Development Goals (MDGs) to improve maternal</w:t>
      </w:r>
      <w:r w:rsidR="00E75819">
        <w:t xml:space="preserve"> newborn</w:t>
      </w:r>
      <w:r w:rsidR="00FA13D9">
        <w:t xml:space="preserve"> and child </w:t>
      </w:r>
      <w:r w:rsidRPr="00F02410">
        <w:t>health</w:t>
      </w:r>
      <w:r w:rsidR="00C91F5D">
        <w:t>, improve access to care for infectious diseases,</w:t>
      </w:r>
      <w:r w:rsidRPr="00F02410">
        <w:t xml:space="preserve"> and reduce </w:t>
      </w:r>
      <w:r w:rsidR="00C91F5D">
        <w:t xml:space="preserve">morbidity and </w:t>
      </w:r>
      <w:r w:rsidRPr="00F02410">
        <w:t xml:space="preserve">mortality, increased focus is being given to the effectiveness of community-based interventions as a platform to extend health care delivery </w:t>
      </w:r>
      <w:r w:rsidR="00FA13D9">
        <w:t xml:space="preserve">on an equitable basis </w:t>
      </w:r>
      <w:r w:rsidRPr="00F02410">
        <w:t>and improve health outcomes.</w:t>
      </w:r>
      <w:r w:rsidR="00FC3D6A">
        <w:t xml:space="preserve"> </w:t>
      </w:r>
      <w:r w:rsidRPr="00F02410">
        <w:t xml:space="preserve">One of the most critical components of community-based interventions are </w:t>
      </w:r>
      <w:r>
        <w:t>Community Health Volunteers (</w:t>
      </w:r>
      <w:r w:rsidRPr="00F02410">
        <w:t>CHVs) – lower level cadres of health professionals who can be trained quickly to deliver preventive</w:t>
      </w:r>
      <w:r>
        <w:t>, diagnostic,</w:t>
      </w:r>
      <w:r w:rsidRPr="00F02410">
        <w:t xml:space="preserve"> curative</w:t>
      </w:r>
      <w:r w:rsidR="00C91F5D">
        <w:t>,</w:t>
      </w:r>
      <w:r w:rsidRPr="00F02410">
        <w:t xml:space="preserve"> </w:t>
      </w:r>
      <w:r w:rsidR="00C91F5D">
        <w:t xml:space="preserve">and social welfare </w:t>
      </w:r>
      <w:r w:rsidRPr="00F02410">
        <w:t>services at the household level</w:t>
      </w:r>
      <w:r>
        <w:t xml:space="preserve"> within each community</w:t>
      </w:r>
      <w:r w:rsidRPr="00F02410">
        <w:t>.</w:t>
      </w:r>
    </w:p>
    <w:p w:rsidR="00F02410" w:rsidRDefault="00F02410" w:rsidP="002C6DD4"/>
    <w:p w:rsidR="00F02410" w:rsidRDefault="0098260E" w:rsidP="002C6DD4">
      <w:r w:rsidRPr="00092A68">
        <w:t>As of 2012,</w:t>
      </w:r>
      <w:r w:rsidR="00F02410" w:rsidRPr="00092A68">
        <w:t xml:space="preserve"> approximately </w:t>
      </w:r>
      <w:r w:rsidR="00092A68">
        <w:t>28</w:t>
      </w:r>
      <w:r w:rsidR="00F02410" w:rsidRPr="00092A68">
        <w:t>% of the</w:t>
      </w:r>
      <w:r w:rsidR="00FA13D9" w:rsidRPr="00092A68">
        <w:t xml:space="preserve"> estimated</w:t>
      </w:r>
      <w:r w:rsidR="00F02410" w:rsidRPr="00092A68">
        <w:t xml:space="preserve"> 4 million people that live in </w:t>
      </w:r>
      <w:r w:rsidRPr="00092A68">
        <w:t>Liberia</w:t>
      </w:r>
      <w:r w:rsidR="00F02410" w:rsidRPr="00092A68">
        <w:t xml:space="preserve"> lack access to healthcare</w:t>
      </w:r>
      <w:r w:rsidRPr="00092A68">
        <w:t>, defined as living more than 5km from a health facility</w:t>
      </w:r>
      <w:r w:rsidR="00092A68">
        <w:rPr>
          <w:vertAlign w:val="superscript"/>
        </w:rPr>
        <w:t>6</w:t>
      </w:r>
      <w:r w:rsidR="00F02410" w:rsidRPr="00092A68">
        <w:t>.</w:t>
      </w:r>
      <w:r w:rsidR="00F02410">
        <w:t xml:space="preserve"> </w:t>
      </w:r>
      <w:r w:rsidR="00F95A63" w:rsidRPr="00863A9B">
        <w:t>Access to health services is limited by a variety of factors</w:t>
      </w:r>
      <w:r w:rsidR="00FA13D9">
        <w:t xml:space="preserve"> such as limited </w:t>
      </w:r>
      <w:r w:rsidR="008D28E3">
        <w:t xml:space="preserve">availability of </w:t>
      </w:r>
      <w:r w:rsidR="00FA13D9">
        <w:t xml:space="preserve">skilled </w:t>
      </w:r>
      <w:r w:rsidR="00D30F7C">
        <w:t xml:space="preserve">health </w:t>
      </w:r>
      <w:r w:rsidR="00FA13D9">
        <w:t xml:space="preserve">professionals, </w:t>
      </w:r>
      <w:r w:rsidR="00715476">
        <w:t xml:space="preserve">long </w:t>
      </w:r>
      <w:r w:rsidR="00FA13D9">
        <w:t>distance</w:t>
      </w:r>
      <w:r w:rsidR="00715476">
        <w:t>s</w:t>
      </w:r>
      <w:r w:rsidR="00FA13D9">
        <w:t xml:space="preserve"> to health facilities, and poverty</w:t>
      </w:r>
      <w:r w:rsidR="00C91F5D">
        <w:t>,</w:t>
      </w:r>
      <w:r w:rsidR="00FA13D9">
        <w:t xml:space="preserve"> to name a few. </w:t>
      </w:r>
      <w:r w:rsidR="00F95A63" w:rsidRPr="00863A9B">
        <w:t xml:space="preserve">A </w:t>
      </w:r>
      <w:r w:rsidR="00FA13D9">
        <w:t xml:space="preserve">community health </w:t>
      </w:r>
      <w:r w:rsidR="00F95A63" w:rsidRPr="00863A9B">
        <w:t xml:space="preserve">system serves to mitigate these challenges by </w:t>
      </w:r>
      <w:r w:rsidR="005A00B1">
        <w:t xml:space="preserve">delivering </w:t>
      </w:r>
      <w:r w:rsidR="00D30F7C">
        <w:t xml:space="preserve">basic primary </w:t>
      </w:r>
      <w:r w:rsidR="005A00B1">
        <w:t xml:space="preserve">health care </w:t>
      </w:r>
      <w:r w:rsidR="00F95A63" w:rsidRPr="00863A9B">
        <w:t xml:space="preserve">directly </w:t>
      </w:r>
      <w:r w:rsidR="005A00B1">
        <w:t xml:space="preserve">to the </w:t>
      </w:r>
      <w:r w:rsidR="00F95A63" w:rsidRPr="00863A9B">
        <w:t>household</w:t>
      </w:r>
      <w:r w:rsidR="005A00B1">
        <w:t xml:space="preserve"> level</w:t>
      </w:r>
      <w:r w:rsidR="00F95A63" w:rsidRPr="00863A9B">
        <w:t xml:space="preserve">, in particular </w:t>
      </w:r>
      <w:r w:rsidR="005A00B1">
        <w:t xml:space="preserve">for </w:t>
      </w:r>
      <w:r w:rsidR="00F95A63" w:rsidRPr="00863A9B">
        <w:t xml:space="preserve">vulnerable populations, and by </w:t>
      </w:r>
      <w:r w:rsidR="005A00B1">
        <w:t>establishing</w:t>
      </w:r>
      <w:r w:rsidR="005A00B1" w:rsidRPr="00863A9B">
        <w:t xml:space="preserve"> </w:t>
      </w:r>
      <w:r w:rsidR="005A00B1">
        <w:t xml:space="preserve">a </w:t>
      </w:r>
      <w:r w:rsidR="00F95A63" w:rsidRPr="00863A9B">
        <w:t xml:space="preserve">continuum of care for a variety of conditions. </w:t>
      </w:r>
      <w:r w:rsidR="00F02410">
        <w:t xml:space="preserve">Strengthening and extending the reach of the national </w:t>
      </w:r>
      <w:r w:rsidR="00FA13D9">
        <w:t>community health services</w:t>
      </w:r>
      <w:r w:rsidR="00F02410">
        <w:t xml:space="preserve"> program will help to ensure that every person </w:t>
      </w:r>
      <w:r w:rsidR="00C10C15">
        <w:t xml:space="preserve">in Liberia </w:t>
      </w:r>
      <w:r w:rsidR="00F02410">
        <w:t>is covered with access to basic health care that h</w:t>
      </w:r>
      <w:r w:rsidR="00F95A63">
        <w:t xml:space="preserve">as the potential to save lives and dramatically improve national health indicators. </w:t>
      </w:r>
      <w:r w:rsidR="00F02410" w:rsidRPr="00F02410">
        <w:t xml:space="preserve"> </w:t>
      </w:r>
    </w:p>
    <w:p w:rsidR="008A1A0C" w:rsidRDefault="008A1A0C" w:rsidP="002C6DD4"/>
    <w:p w:rsidR="00F40C21" w:rsidRPr="00F40C21" w:rsidRDefault="00F40C21" w:rsidP="002C6DD4">
      <w:r w:rsidRPr="00F40C21">
        <w:t xml:space="preserve">Women and children bear the highest burden of ill health in Liberia. The maternal mortality rate in 2007 </w:t>
      </w:r>
      <w:r w:rsidR="006B126D">
        <w:t xml:space="preserve">per the Liberia Demographic and Health Survey (LDHS) </w:t>
      </w:r>
      <w:r w:rsidRPr="00F40C21">
        <w:t>was estimated at approximately 994/100,000 live births. The results of the same 2007 LDHS indicate that the under-five mortality rate was at 110/1000 live births, and the neonatal mortality rate at 38/1000 live births</w:t>
      </w:r>
      <w:r w:rsidR="00A273B6">
        <w:rPr>
          <w:vertAlign w:val="superscript"/>
        </w:rPr>
        <w:t>7</w:t>
      </w:r>
      <w:r w:rsidRPr="00F40C21">
        <w:t xml:space="preserve">. With </w:t>
      </w:r>
      <w:r w:rsidR="00A97B63">
        <w:t xml:space="preserve">less than two years </w:t>
      </w:r>
      <w:r w:rsidR="00C10C15">
        <w:t>remaining</w:t>
      </w:r>
      <w:r w:rsidRPr="00F40C21">
        <w:t xml:space="preserve"> </w:t>
      </w:r>
      <w:r w:rsidR="00A97B63">
        <w:t xml:space="preserve">to the deadline of 2015 to achieve the MDGs </w:t>
      </w:r>
      <w:r w:rsidRPr="00F40C21">
        <w:t>to improve maternal health and reduce under-five mortality, it is unlikely that these targets will be achieved if concerted, coordinated and consolidated actions are not made in this direction.</w:t>
      </w:r>
    </w:p>
    <w:p w:rsidR="00F40C21" w:rsidRPr="00F40C21" w:rsidRDefault="00F40C21" w:rsidP="002C6DD4"/>
    <w:p w:rsidR="00F40C21" w:rsidRPr="000D2E2A" w:rsidRDefault="00F40C21" w:rsidP="002C6DD4">
      <w:r w:rsidRPr="00F40C21">
        <w:t xml:space="preserve">Multiple factors contribute to maternal, newborn, and under-five morbidity and mortality. Key are the delays in providing health care, starting with delays in making </w:t>
      </w:r>
      <w:r w:rsidR="00A97B63">
        <w:t xml:space="preserve">the </w:t>
      </w:r>
      <w:r w:rsidRPr="00F40C21">
        <w:t xml:space="preserve">decision to seek health care, </w:t>
      </w:r>
      <w:r w:rsidR="00A97B63">
        <w:t xml:space="preserve">and including the significant delays for much of Liberia’s population given their location </w:t>
      </w:r>
      <w:r w:rsidRPr="00F40C21">
        <w:t>in reaching a health facility</w:t>
      </w:r>
      <w:r w:rsidR="00A97B63">
        <w:t>,</w:t>
      </w:r>
      <w:r w:rsidRPr="00F40C21">
        <w:t xml:space="preserve"> and in receiving </w:t>
      </w:r>
      <w:r w:rsidR="00A97B63">
        <w:t xml:space="preserve">quality and affordable </w:t>
      </w:r>
      <w:r w:rsidRPr="00F40C21">
        <w:t>care at the health facility.  These are caused b</w:t>
      </w:r>
      <w:r w:rsidR="0098260E">
        <w:t>y a multitude of health and non-</w:t>
      </w:r>
      <w:r w:rsidRPr="00F40C21">
        <w:t xml:space="preserve">health factors. </w:t>
      </w:r>
      <w:r w:rsidR="004016E8" w:rsidRPr="00F40C21">
        <w:t>Some of the health factors include:</w:t>
      </w:r>
      <w:r w:rsidR="001D5068">
        <w:t xml:space="preserve"> </w:t>
      </w:r>
      <w:r w:rsidR="004016E8" w:rsidRPr="00F40C21">
        <w:t>inadequate number of skilled human resource</w:t>
      </w:r>
      <w:r w:rsidR="001D5068">
        <w:t>s</w:t>
      </w:r>
      <w:r w:rsidR="004016E8" w:rsidRPr="00F40C21">
        <w:t xml:space="preserve"> for health, especially skilled birth attendants, </w:t>
      </w:r>
      <w:r w:rsidR="004016E8">
        <w:t xml:space="preserve">limited </w:t>
      </w:r>
      <w:r w:rsidR="004016E8" w:rsidRPr="00F40C21">
        <w:t>emergency obstetrics and newborn care services</w:t>
      </w:r>
      <w:r w:rsidR="004016E8">
        <w:t xml:space="preserve"> and </w:t>
      </w:r>
      <w:r w:rsidR="004016E8" w:rsidRPr="00F40C21">
        <w:t>referral mechanisms</w:t>
      </w:r>
      <w:r w:rsidR="004016E8">
        <w:t xml:space="preserve"> coupled with </w:t>
      </w:r>
      <w:r w:rsidR="00F806DD">
        <w:t>i</w:t>
      </w:r>
      <w:r w:rsidR="004016E8">
        <w:t xml:space="preserve">nsufficient </w:t>
      </w:r>
      <w:r w:rsidR="004016E8" w:rsidRPr="00F40C21">
        <w:t>essential drugs, equipment and supplies. The major non</w:t>
      </w:r>
      <w:r w:rsidR="00A97B63">
        <w:t>-</w:t>
      </w:r>
      <w:r w:rsidR="004016E8" w:rsidRPr="00F40C21">
        <w:t>health factors include the lack of decision</w:t>
      </w:r>
      <w:r w:rsidR="00886772">
        <w:t>-</w:t>
      </w:r>
      <w:r w:rsidR="004016E8" w:rsidRPr="00F40C21">
        <w:t xml:space="preserve">making power by women in some communities, particularly in the rural setting, lack of clearly defined community referral and health financing mechanisms, poverty, economic difficulties, </w:t>
      </w:r>
      <w:r w:rsidR="004016E8">
        <w:t xml:space="preserve">negative </w:t>
      </w:r>
      <w:r w:rsidR="004016E8" w:rsidRPr="00F40C21">
        <w:t xml:space="preserve">socio-cultural values, practices and beliefs, inadequate public transport and poor </w:t>
      </w:r>
      <w:r w:rsidR="00A97B63">
        <w:t xml:space="preserve">infrastructure and </w:t>
      </w:r>
      <w:r w:rsidR="004016E8" w:rsidRPr="00F40C21">
        <w:t>road networks.</w:t>
      </w:r>
    </w:p>
    <w:p w:rsidR="00F40C21" w:rsidRDefault="00F40C21" w:rsidP="002C6DD4"/>
    <w:p w:rsidR="006A6A9E" w:rsidRDefault="00715476" w:rsidP="002C6DD4">
      <w:r>
        <w:t>R</w:t>
      </w:r>
      <w:r w:rsidR="008A1A0C" w:rsidRPr="00863A9B">
        <w:t>ecruited and trained</w:t>
      </w:r>
      <w:r>
        <w:t xml:space="preserve"> CHVs</w:t>
      </w:r>
      <w:r w:rsidR="008A1A0C" w:rsidRPr="00863A9B">
        <w:t xml:space="preserve"> from local communities provide a basic package of health services at the household level</w:t>
      </w:r>
      <w:r w:rsidR="00FA13D9">
        <w:t xml:space="preserve"> </w:t>
      </w:r>
      <w:r>
        <w:t xml:space="preserve">that </w:t>
      </w:r>
      <w:r w:rsidR="00FA13D9">
        <w:t>is</w:t>
      </w:r>
      <w:r w:rsidR="008A1A0C" w:rsidRPr="00863A9B">
        <w:t xml:space="preserve"> necessary for extending the reach of the national primary care system and stimulating demand for health services. As members of both the health system and the community,</w:t>
      </w:r>
      <w:r w:rsidR="003B1181">
        <w:t xml:space="preserve"> </w:t>
      </w:r>
      <w:r w:rsidR="008A1A0C" w:rsidRPr="00863A9B">
        <w:t>CHV</w:t>
      </w:r>
      <w:r w:rsidR="008A1A0C">
        <w:t>s are</w:t>
      </w:r>
      <w:r w:rsidR="008A1A0C" w:rsidRPr="00863A9B">
        <w:t xml:space="preserve"> uniquely positioned to deliver preventive and curative care in the community while also working closely with other frontline health workers. </w:t>
      </w:r>
    </w:p>
    <w:p w:rsidR="006A6A9E" w:rsidRDefault="006A6A9E" w:rsidP="002C6DD4"/>
    <w:p w:rsidR="006A6A9E" w:rsidRDefault="008A1A0C" w:rsidP="002C6DD4">
      <w:r>
        <w:t>The</w:t>
      </w:r>
      <w:r w:rsidRPr="00863A9B">
        <w:t xml:space="preserve"> national </w:t>
      </w:r>
      <w:r w:rsidR="002F7657">
        <w:t>C</w:t>
      </w:r>
      <w:r w:rsidR="006A6A9E">
        <w:t xml:space="preserve">ommunity </w:t>
      </w:r>
      <w:r w:rsidR="002F7657">
        <w:t>H</w:t>
      </w:r>
      <w:r w:rsidR="006A6A9E">
        <w:t xml:space="preserve">ealth </w:t>
      </w:r>
      <w:r w:rsidR="002F7657">
        <w:t>S</w:t>
      </w:r>
      <w:r w:rsidR="006A6A9E">
        <w:t>ervices</w:t>
      </w:r>
      <w:r w:rsidRPr="00863A9B">
        <w:t xml:space="preserve"> </w:t>
      </w:r>
      <w:r w:rsidR="002F7657">
        <w:t xml:space="preserve">(CHS) </w:t>
      </w:r>
      <w:r w:rsidRPr="00863A9B">
        <w:t xml:space="preserve">program will make a formidable impact on </w:t>
      </w:r>
      <w:r w:rsidR="006A6A9E">
        <w:t>strengthening</w:t>
      </w:r>
      <w:r w:rsidRPr="00863A9B">
        <w:t xml:space="preserve"> the health status of the rural population. The Liberian Government is confident that </w:t>
      </w:r>
      <w:r w:rsidR="006A6A9E">
        <w:t xml:space="preserve">this coordinated community health care system </w:t>
      </w:r>
      <w:r w:rsidRPr="00863A9B">
        <w:t>will serve as the backbone of a functioning primary health care system that significantly improves the quality of life throughout</w:t>
      </w:r>
      <w:r>
        <w:t xml:space="preserve"> the country.</w:t>
      </w:r>
      <w:bookmarkStart w:id="6" w:name="_Toc229716216"/>
      <w:bookmarkStart w:id="7" w:name="_Toc230319041"/>
      <w:r w:rsidR="006A6A9E">
        <w:t xml:space="preserve"> </w:t>
      </w:r>
    </w:p>
    <w:p w:rsidR="00FB0318" w:rsidRDefault="00FB0318" w:rsidP="002C6DD4">
      <w:pPr>
        <w:rPr>
          <w:rFonts w:cs="Calibri"/>
        </w:rPr>
      </w:pPr>
    </w:p>
    <w:p w:rsidR="006A74CA" w:rsidRDefault="006A74CA" w:rsidP="002C6DD4">
      <w:pPr>
        <w:rPr>
          <w:rFonts w:cs="Calibri"/>
        </w:rPr>
      </w:pPr>
      <w:r>
        <w:t xml:space="preserve">The Community Health Road Map first introduces a primary objective, with sub-objectives designed to assist the government and implementing partners in reaching these goals. A brief narrative under each sub-objective first describes the baseline situation currently in Liberia, and then outlines the key activities necessary to accomplish the sub-objective. These activities are aligned with key indicators and specific targets to measure progress and success. At the end of the Road Map is an attached Operational Plan, which specifically assigns a timeline to each activity, all to be achieved within a </w:t>
      </w:r>
      <w:r w:rsidR="005E33D0">
        <w:t>three</w:t>
      </w:r>
      <w:r>
        <w:t>-year period, from July 1, 201</w:t>
      </w:r>
      <w:r w:rsidR="005E33D0">
        <w:t>4</w:t>
      </w:r>
      <w:r>
        <w:t xml:space="preserve"> to June 30, 201</w:t>
      </w:r>
      <w:r w:rsidR="005E33D0">
        <w:t>7</w:t>
      </w:r>
      <w:r>
        <w:t>.</w:t>
      </w:r>
    </w:p>
    <w:p w:rsidR="00FC59CF" w:rsidRPr="00863A9B" w:rsidRDefault="00FC59CF" w:rsidP="002C6DD4">
      <w:pPr>
        <w:pStyle w:val="Heading1"/>
        <w:rPr>
          <w:rStyle w:val="Strong"/>
          <w:b w:val="0"/>
          <w:sz w:val="22"/>
        </w:rPr>
      </w:pPr>
      <w:bookmarkStart w:id="8" w:name="_Toc383695014"/>
      <w:r w:rsidRPr="00863A9B">
        <w:rPr>
          <w:rStyle w:val="Strong"/>
        </w:rPr>
        <w:t>Objectives</w:t>
      </w:r>
      <w:bookmarkEnd w:id="6"/>
      <w:bookmarkEnd w:id="7"/>
      <w:bookmarkEnd w:id="8"/>
    </w:p>
    <w:p w:rsidR="00FC59CF" w:rsidRPr="002C305B" w:rsidRDefault="003A14DF" w:rsidP="002C6DD4">
      <w:r>
        <w:rPr>
          <w:noProof/>
        </w:rPr>
        <w:pict>
          <v:line id="Straight Connector 3" o:spid="_x0000_s1035" style="position:absolute;left:0;text-align:left;z-index:251639296;visibility:visible;mso-width-relative:margin" from="0,3.8pt" to="46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" strokecolor="black [3213]" strokeweight="1pt"/>
        </w:pict>
      </w:r>
    </w:p>
    <w:p w:rsidR="00970E8C" w:rsidRDefault="00970E8C" w:rsidP="00EB74ED">
      <w:pPr>
        <w:pStyle w:val="Heading2"/>
      </w:pPr>
      <w:bookmarkStart w:id="9" w:name="_Toc383695015"/>
      <w:bookmarkStart w:id="10" w:name="_Toc230319042"/>
      <w:r>
        <w:t>General Objective</w:t>
      </w:r>
      <w:bookmarkEnd w:id="9"/>
    </w:p>
    <w:p w:rsidR="00AD6EEC" w:rsidRPr="00970E8C" w:rsidRDefault="00AD6EEC" w:rsidP="002C6DD4">
      <w:r w:rsidRPr="00970E8C">
        <w:t xml:space="preserve">The overall goal is to improve the health and social welfare status of the population of Liberia on an equitable basis at </w:t>
      </w:r>
      <w:r>
        <w:t>the community level</w:t>
      </w:r>
      <w:r w:rsidRPr="00970E8C">
        <w:t>, with the vision of having a healthy population with social protection for all.</w:t>
      </w:r>
    </w:p>
    <w:bookmarkEnd w:id="10"/>
    <w:p w:rsidR="00AD6EEC" w:rsidRDefault="00AD6EEC" w:rsidP="002C6DD4"/>
    <w:p w:rsidR="00D54E32" w:rsidRDefault="00D54E32" w:rsidP="00EB74ED">
      <w:pPr>
        <w:pStyle w:val="Heading2"/>
      </w:pPr>
      <w:bookmarkStart w:id="11" w:name="_Toc383695016"/>
      <w:r>
        <w:t>Strategic Objectives</w:t>
      </w:r>
      <w:bookmarkEnd w:id="11"/>
    </w:p>
    <w:p w:rsidR="00201CA8" w:rsidRDefault="00201CA8" w:rsidP="002C6DD4">
      <w:r>
        <w:t>1. T</w:t>
      </w:r>
      <w:r w:rsidR="002837A1">
        <w:t>o build the capacity of</w:t>
      </w:r>
      <w:r>
        <w:t xml:space="preserve"> communities to contribute to the reduction of </w:t>
      </w:r>
      <w:r w:rsidR="00381BFD">
        <w:t>mater</w:t>
      </w:r>
      <w:r w:rsidR="003B1181">
        <w:t>nal, newborn</w:t>
      </w:r>
      <w:r w:rsidR="00E75819">
        <w:t xml:space="preserve"> and child</w:t>
      </w:r>
      <w:r w:rsidR="00381BFD">
        <w:t xml:space="preserve"> </w:t>
      </w:r>
      <w:r>
        <w:t>morbidity and mortality</w:t>
      </w:r>
      <w:r w:rsidR="00FC195B">
        <w:t xml:space="preserve"> and </w:t>
      </w:r>
      <w:r w:rsidR="002837A1">
        <w:t>to address</w:t>
      </w:r>
      <w:r w:rsidR="00FC195B">
        <w:t xml:space="preserve"> issues of </w:t>
      </w:r>
      <w:r>
        <w:t xml:space="preserve">public health </w:t>
      </w:r>
      <w:r w:rsidR="00FC195B">
        <w:t xml:space="preserve">and social welfare </w:t>
      </w:r>
      <w:r w:rsidR="002837A1">
        <w:t>concern</w:t>
      </w:r>
      <w:r w:rsidRPr="00732AF6">
        <w:t xml:space="preserve"> </w:t>
      </w:r>
    </w:p>
    <w:p w:rsidR="00D87F55" w:rsidRDefault="00201CA8" w:rsidP="002C6DD4">
      <w:pPr>
        <w:ind w:left="720"/>
      </w:pPr>
      <w:r>
        <w:t xml:space="preserve">1.1. To create an enabling environment for implementation of the CHS policy </w:t>
      </w:r>
      <w:r w:rsidR="006002E7">
        <w:t>and t</w:t>
      </w:r>
      <w:r>
        <w:t xml:space="preserve">o strengthen governance structures at all levels for effective delivery of community health </w:t>
      </w:r>
      <w:r w:rsidR="002837A1">
        <w:t>an</w:t>
      </w:r>
      <w:r w:rsidR="00BF225D">
        <w:t>d</w:t>
      </w:r>
      <w:r w:rsidR="002837A1">
        <w:t xml:space="preserve"> social welfare </w:t>
      </w:r>
      <w:r>
        <w:t>services</w:t>
      </w:r>
    </w:p>
    <w:p w:rsidR="00D87F55" w:rsidRPr="00997D4C" w:rsidRDefault="00D87F55" w:rsidP="002C6DD4">
      <w:pPr>
        <w:ind w:left="720"/>
        <w:rPr>
          <w:bCs/>
        </w:rPr>
      </w:pPr>
      <w:r w:rsidRPr="00997D4C">
        <w:rPr>
          <w:bCs/>
        </w:rPr>
        <w:t>1.</w:t>
      </w:r>
      <w:r w:rsidR="006002E7">
        <w:rPr>
          <w:bCs/>
        </w:rPr>
        <w:t>2</w:t>
      </w:r>
      <w:r w:rsidR="00B8074E">
        <w:rPr>
          <w:bCs/>
        </w:rPr>
        <w:t>.</w:t>
      </w:r>
      <w:r w:rsidRPr="00997D4C">
        <w:rPr>
          <w:bCs/>
        </w:rPr>
        <w:t xml:space="preserve"> To </w:t>
      </w:r>
      <w:r w:rsidR="000D2E2A">
        <w:rPr>
          <w:bCs/>
        </w:rPr>
        <w:t>outline and implement</w:t>
      </w:r>
      <w:r w:rsidRPr="00997D4C">
        <w:rPr>
          <w:bCs/>
        </w:rPr>
        <w:t xml:space="preserve"> </w:t>
      </w:r>
      <w:r w:rsidR="000D2E2A">
        <w:rPr>
          <w:bCs/>
        </w:rPr>
        <w:t>an</w:t>
      </w:r>
      <w:r w:rsidRPr="00997D4C">
        <w:rPr>
          <w:bCs/>
        </w:rPr>
        <w:t xml:space="preserve"> appropriate catchment area </w:t>
      </w:r>
      <w:r w:rsidR="009576CB">
        <w:rPr>
          <w:bCs/>
        </w:rPr>
        <w:t>population</w:t>
      </w:r>
      <w:r w:rsidR="009576CB" w:rsidRPr="00997D4C">
        <w:rPr>
          <w:bCs/>
        </w:rPr>
        <w:t xml:space="preserve"> </w:t>
      </w:r>
      <w:r w:rsidRPr="00997D4C">
        <w:rPr>
          <w:bCs/>
        </w:rPr>
        <w:t>for each CHV, Peer Supervisor, and C</w:t>
      </w:r>
      <w:r w:rsidR="00F3780C">
        <w:rPr>
          <w:bCs/>
        </w:rPr>
        <w:t>ommunity Health Services Supervisor (CHSS)</w:t>
      </w:r>
    </w:p>
    <w:p w:rsidR="00D87F55" w:rsidRPr="00997D4C" w:rsidRDefault="00D87F55" w:rsidP="002C6DD4">
      <w:pPr>
        <w:ind w:left="720"/>
        <w:rPr>
          <w:bCs/>
        </w:rPr>
      </w:pPr>
      <w:r w:rsidRPr="00997D4C">
        <w:rPr>
          <w:bCs/>
        </w:rPr>
        <w:t>1.</w:t>
      </w:r>
      <w:r w:rsidR="006002E7">
        <w:rPr>
          <w:bCs/>
        </w:rPr>
        <w:t>3</w:t>
      </w:r>
      <w:r w:rsidR="00B8074E">
        <w:rPr>
          <w:bCs/>
        </w:rPr>
        <w:t>.</w:t>
      </w:r>
      <w:r w:rsidRPr="00997D4C">
        <w:rPr>
          <w:bCs/>
        </w:rPr>
        <w:t xml:space="preserve"> To establish a community database that registers all CHVs and community–based structures</w:t>
      </w:r>
    </w:p>
    <w:p w:rsidR="00201CA8" w:rsidRPr="00045BB4" w:rsidRDefault="00201CA8" w:rsidP="002C6DD4">
      <w:pPr>
        <w:ind w:left="720"/>
      </w:pPr>
    </w:p>
    <w:p w:rsidR="00201CA8" w:rsidRDefault="00201CA8" w:rsidP="002C6DD4">
      <w:r>
        <w:t>2. To ensure quality service delivery of a standardized package of community health</w:t>
      </w:r>
      <w:r w:rsidR="00433CD2">
        <w:t xml:space="preserve"> and social welfare</w:t>
      </w:r>
      <w:r>
        <w:t xml:space="preserve"> services</w:t>
      </w:r>
    </w:p>
    <w:p w:rsidR="00201CA8" w:rsidRDefault="00201CA8" w:rsidP="002C6DD4">
      <w:pPr>
        <w:ind w:left="720" w:firstLine="20"/>
      </w:pPr>
      <w:r>
        <w:t>2.1</w:t>
      </w:r>
      <w:r w:rsidR="00B8074E">
        <w:t>.</w:t>
      </w:r>
      <w:r>
        <w:t xml:space="preserve"> To </w:t>
      </w:r>
      <w:r w:rsidR="005E33D0">
        <w:t>provide a standardized</w:t>
      </w:r>
      <w:r>
        <w:t xml:space="preserve"> national package of health </w:t>
      </w:r>
      <w:r w:rsidR="00433CD2">
        <w:t xml:space="preserve">and social welfare </w:t>
      </w:r>
      <w:r>
        <w:t>services delivered at the community level</w:t>
      </w:r>
    </w:p>
    <w:p w:rsidR="00201CA8" w:rsidRDefault="00201CA8" w:rsidP="002C6DD4">
      <w:pPr>
        <w:ind w:left="720"/>
      </w:pPr>
      <w:r>
        <w:t>2.2. To standardize an incentive package for CHVs, including monetary and non-monetary incentives</w:t>
      </w:r>
    </w:p>
    <w:p w:rsidR="00433CD2" w:rsidRDefault="00201CA8" w:rsidP="002C6DD4">
      <w:pPr>
        <w:ind w:left="720"/>
      </w:pPr>
      <w:r>
        <w:t>2.3</w:t>
      </w:r>
      <w:r w:rsidR="00B8074E">
        <w:t>.</w:t>
      </w:r>
      <w:r>
        <w:t xml:space="preserve"> To impro</w:t>
      </w:r>
      <w:r w:rsidR="00433CD2">
        <w:t>ve the quality of</w:t>
      </w:r>
      <w:r>
        <w:t xml:space="preserve"> supportive supervision for CHVs</w:t>
      </w:r>
    </w:p>
    <w:p w:rsidR="00D30F7C" w:rsidRPr="00313AB4" w:rsidRDefault="00F20184" w:rsidP="00313AB4">
      <w:pPr>
        <w:ind w:left="720"/>
        <w:rPr>
          <w:noProof/>
        </w:rPr>
      </w:pPr>
      <w:r w:rsidRPr="00E42E95">
        <w:rPr>
          <w:noProof/>
        </w:rPr>
        <w:t>2.4</w:t>
      </w:r>
      <w:r w:rsidR="00B8074E">
        <w:rPr>
          <w:noProof/>
        </w:rPr>
        <w:t>.</w:t>
      </w:r>
      <w:r w:rsidRPr="00E42E95">
        <w:rPr>
          <w:noProof/>
        </w:rPr>
        <w:t xml:space="preserve"> </w:t>
      </w:r>
      <w:r>
        <w:rPr>
          <w:noProof/>
        </w:rPr>
        <w:t xml:space="preserve">To integrate community health services into the overall </w:t>
      </w:r>
      <w:r w:rsidR="00610E87">
        <w:rPr>
          <w:noProof/>
        </w:rPr>
        <w:t>Essential Package of Health Services (</w:t>
      </w:r>
      <w:r>
        <w:rPr>
          <w:noProof/>
        </w:rPr>
        <w:t>EPHS</w:t>
      </w:r>
      <w:r w:rsidR="00610E87">
        <w:rPr>
          <w:noProof/>
        </w:rPr>
        <w:t>)</w:t>
      </w:r>
      <w:r>
        <w:rPr>
          <w:noProof/>
        </w:rPr>
        <w:t xml:space="preserve"> A</w:t>
      </w:r>
      <w:r w:rsidRPr="00E42E95">
        <w:rPr>
          <w:noProof/>
        </w:rPr>
        <w:t>ccreditation</w:t>
      </w:r>
      <w:r>
        <w:rPr>
          <w:noProof/>
        </w:rPr>
        <w:t xml:space="preserve"> Survey </w:t>
      </w:r>
    </w:p>
    <w:p w:rsidR="0086628A" w:rsidRDefault="00201CA8" w:rsidP="002C6DD4">
      <w:pPr>
        <w:ind w:left="720"/>
      </w:pPr>
      <w:r>
        <w:t xml:space="preserve"> </w:t>
      </w:r>
    </w:p>
    <w:p w:rsidR="00201CA8" w:rsidRDefault="00201CA8" w:rsidP="002C6DD4"/>
    <w:p w:rsidR="00201CA8" w:rsidRDefault="00201CA8" w:rsidP="002C6DD4">
      <w:r>
        <w:t>3. To strengthen support systems for implementation of community health</w:t>
      </w:r>
      <w:r w:rsidR="002837A1">
        <w:t xml:space="preserve"> and social welfare</w:t>
      </w:r>
      <w:r w:rsidR="000929F8">
        <w:t xml:space="preserve"> </w:t>
      </w:r>
    </w:p>
    <w:p w:rsidR="00201CA8" w:rsidRDefault="00201CA8" w:rsidP="002C6DD4">
      <w:pPr>
        <w:ind w:left="720"/>
      </w:pPr>
      <w:r>
        <w:t xml:space="preserve">3.1. </w:t>
      </w:r>
      <w:r w:rsidR="009969F3">
        <w:t xml:space="preserve">To </w:t>
      </w:r>
      <w:r w:rsidR="00E42E89">
        <w:t>strengthen and scale</w:t>
      </w:r>
      <w:r w:rsidR="00886772">
        <w:t>-</w:t>
      </w:r>
      <w:r w:rsidR="00E42E89">
        <w:t>up</w:t>
      </w:r>
      <w:r w:rsidR="009969F3">
        <w:t xml:space="preserve"> b</w:t>
      </w:r>
      <w:r>
        <w:t>i-directional referral systems</w:t>
      </w:r>
    </w:p>
    <w:p w:rsidR="00201CA8" w:rsidRDefault="00201CA8" w:rsidP="002C6DD4">
      <w:pPr>
        <w:ind w:left="720"/>
      </w:pPr>
      <w:r>
        <w:t xml:space="preserve">3.2. </w:t>
      </w:r>
      <w:r w:rsidR="002733B9">
        <w:t xml:space="preserve">To </w:t>
      </w:r>
      <w:r w:rsidR="00E42E89">
        <w:t xml:space="preserve">integrate community </w:t>
      </w:r>
      <w:r w:rsidR="00BA54D6">
        <w:t xml:space="preserve">level </w:t>
      </w:r>
      <w:r w:rsidR="002733B9">
        <w:t>c</w:t>
      </w:r>
      <w:r>
        <w:t xml:space="preserve">ommodity logistics </w:t>
      </w:r>
      <w:r w:rsidR="00E42E89">
        <w:t>into the existing supply chain management system</w:t>
      </w:r>
    </w:p>
    <w:p w:rsidR="00201CA8" w:rsidRDefault="00201CA8" w:rsidP="002C6DD4">
      <w:pPr>
        <w:ind w:left="720"/>
      </w:pPr>
      <w:r>
        <w:t xml:space="preserve">3.3. </w:t>
      </w:r>
      <w:r w:rsidR="002733B9">
        <w:t xml:space="preserve">To </w:t>
      </w:r>
      <w:r w:rsidR="00E42E89">
        <w:t xml:space="preserve">operationalize a </w:t>
      </w:r>
      <w:r w:rsidR="002733B9">
        <w:t>c</w:t>
      </w:r>
      <w:r>
        <w:t>ommunity-based information system</w:t>
      </w:r>
      <w:r w:rsidR="00E42E89">
        <w:t xml:space="preserve"> </w:t>
      </w:r>
    </w:p>
    <w:p w:rsidR="00201CA8" w:rsidRDefault="00201CA8" w:rsidP="002C6DD4">
      <w:pPr>
        <w:ind w:left="720"/>
      </w:pPr>
      <w:r>
        <w:t xml:space="preserve">3.4. </w:t>
      </w:r>
      <w:r w:rsidR="002733B9">
        <w:t xml:space="preserve">To </w:t>
      </w:r>
      <w:r w:rsidR="005149B8">
        <w:t>activate</w:t>
      </w:r>
      <w:r w:rsidR="002733B9">
        <w:t xml:space="preserve"> c</w:t>
      </w:r>
      <w:r>
        <w:t>ommunity-based surveillance systems</w:t>
      </w:r>
    </w:p>
    <w:p w:rsidR="00201CA8" w:rsidRDefault="00201CA8" w:rsidP="002C6DD4">
      <w:pPr>
        <w:ind w:left="360"/>
      </w:pPr>
    </w:p>
    <w:p w:rsidR="003917B9" w:rsidRDefault="003917B9" w:rsidP="002C6DD4">
      <w:pPr>
        <w:ind w:left="360"/>
      </w:pPr>
    </w:p>
    <w:p w:rsidR="00201CA8" w:rsidRDefault="00201CA8" w:rsidP="002C6DD4">
      <w:r>
        <w:t>4. To strengthen</w:t>
      </w:r>
      <w:r w:rsidR="008E560A">
        <w:t xml:space="preserve"> pre-service and in-service training for</w:t>
      </w:r>
      <w:r>
        <w:t xml:space="preserve"> health workers (professional and CHV</w:t>
      </w:r>
      <w:r w:rsidR="005149B8">
        <w:t>s</w:t>
      </w:r>
      <w:r>
        <w:t xml:space="preserve">) </w:t>
      </w:r>
    </w:p>
    <w:p w:rsidR="00201CA8" w:rsidRDefault="00201CA8" w:rsidP="002C6DD4">
      <w:pPr>
        <w:ind w:left="720"/>
      </w:pPr>
      <w:r w:rsidRPr="00732AF6">
        <w:t>4.1.</w:t>
      </w:r>
      <w:r>
        <w:t xml:space="preserve"> </w:t>
      </w:r>
      <w:r w:rsidR="005149B8">
        <w:t>To h</w:t>
      </w:r>
      <w:r>
        <w:t>armonize</w:t>
      </w:r>
      <w:r w:rsidRPr="00732AF6">
        <w:t xml:space="preserve"> </w:t>
      </w:r>
      <w:r>
        <w:t>existing</w:t>
      </w:r>
      <w:r w:rsidRPr="00732AF6">
        <w:t xml:space="preserve"> </w:t>
      </w:r>
      <w:r>
        <w:t xml:space="preserve">CHV </w:t>
      </w:r>
      <w:r w:rsidRPr="00732AF6">
        <w:t>curricul</w:t>
      </w:r>
      <w:r>
        <w:t>a</w:t>
      </w:r>
      <w:r w:rsidRPr="00732AF6">
        <w:t xml:space="preserve"> </w:t>
      </w:r>
      <w:r>
        <w:t xml:space="preserve">into a standardized national package </w:t>
      </w:r>
    </w:p>
    <w:p w:rsidR="00201CA8" w:rsidRDefault="001B2D17" w:rsidP="002C6DD4">
      <w:pPr>
        <w:ind w:left="720"/>
      </w:pPr>
      <w:r>
        <w:t>4.</w:t>
      </w:r>
      <w:r w:rsidR="00201CA8">
        <w:t>2</w:t>
      </w:r>
      <w:r w:rsidR="00B8074E">
        <w:t>.</w:t>
      </w:r>
      <w:r w:rsidR="00201CA8">
        <w:t xml:space="preserve"> To improve the coordination of the national CHV </w:t>
      </w:r>
      <w:r w:rsidR="00201CA8" w:rsidRPr="00732AF6">
        <w:t xml:space="preserve">training program </w:t>
      </w:r>
    </w:p>
    <w:p w:rsidR="00201CA8" w:rsidRDefault="00201CA8" w:rsidP="002C6DD4">
      <w:pPr>
        <w:ind w:left="720"/>
      </w:pPr>
      <w:r>
        <w:t xml:space="preserve">4.3 </w:t>
      </w:r>
      <w:r w:rsidR="00AD249B">
        <w:t>To strengthen the community health services training program for professional health workers, with a specific focus on in service training</w:t>
      </w:r>
    </w:p>
    <w:p w:rsidR="005E33D0" w:rsidRPr="00863A9B" w:rsidRDefault="005E33D0" w:rsidP="005E33D0">
      <w:pPr>
        <w:pStyle w:val="Heading1"/>
        <w:rPr>
          <w:rStyle w:val="Strong"/>
          <w:b w:val="0"/>
          <w:sz w:val="22"/>
        </w:rPr>
      </w:pPr>
      <w:bookmarkStart w:id="12" w:name="_Toc383695017"/>
      <w:r>
        <w:rPr>
          <w:rStyle w:val="Strong"/>
        </w:rPr>
        <w:t>Expected Outcomes</w:t>
      </w:r>
      <w:bookmarkEnd w:id="12"/>
    </w:p>
    <w:p w:rsidR="005E33D0" w:rsidRDefault="003A14DF" w:rsidP="005E33D0">
      <w:r>
        <w:rPr>
          <w:noProof/>
        </w:rPr>
        <w:pict>
          <v:line id="Straight Connector 15" o:spid="_x0000_s1034" style="position:absolute;left:0;text-align:left;z-index:251667968;visibility:visible;mso-width-relative:margin" from="0,3.8pt" to="46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" strokecolor="black [3213]" strokeweight="1pt"/>
        </w:pict>
      </w:r>
    </w:p>
    <w:p w:rsidR="005E33D0" w:rsidRPr="005E33D0" w:rsidRDefault="005E33D0" w:rsidP="005E33D0">
      <w:pPr>
        <w:spacing w:after="200" w:line="276" w:lineRule="auto"/>
        <w:rPr>
          <w:bCs/>
          <w:color w:val="000000" w:themeColor="text1"/>
        </w:rPr>
      </w:pPr>
      <w:r>
        <w:rPr>
          <w:bCs/>
          <w:color w:val="000000" w:themeColor="text1"/>
        </w:rPr>
        <w:t>The purpose for strengthening the national community health program is to positively impact health indicators at the community level. The following are outcome indicators that are expected to improve with the increased coverage of a well</w:t>
      </w:r>
      <w:r w:rsidR="003C5296">
        <w:rPr>
          <w:bCs/>
          <w:color w:val="000000" w:themeColor="text1"/>
        </w:rPr>
        <w:t>-</w:t>
      </w:r>
      <w:r>
        <w:rPr>
          <w:bCs/>
          <w:color w:val="000000" w:themeColor="text1"/>
        </w:rPr>
        <w:t>functioning CHV program nationally, based upon the objectives prioritized within this Road Map:</w:t>
      </w:r>
    </w:p>
    <w:p w:rsidR="005E33D0" w:rsidRPr="005E33D0" w:rsidRDefault="005E33D0" w:rsidP="005E33D0">
      <w:pPr>
        <w:pStyle w:val="ListParagraph"/>
        <w:numPr>
          <w:ilvl w:val="0"/>
          <w:numId w:val="74"/>
        </w:numPr>
        <w:spacing w:after="200" w:line="276" w:lineRule="auto"/>
        <w:rPr>
          <w:bCs/>
          <w:color w:val="000000" w:themeColor="text1"/>
        </w:rPr>
      </w:pPr>
      <w:r w:rsidRPr="005E33D0">
        <w:rPr>
          <w:bCs/>
          <w:color w:val="000000" w:themeColor="text1"/>
        </w:rPr>
        <w:t>Improved coverage of maternal death reporting by CHVs</w:t>
      </w:r>
    </w:p>
    <w:p w:rsidR="005E33D0" w:rsidRPr="005E33D0" w:rsidRDefault="005E33D0" w:rsidP="005E33D0">
      <w:pPr>
        <w:pStyle w:val="ListParagraph"/>
        <w:numPr>
          <w:ilvl w:val="0"/>
          <w:numId w:val="74"/>
        </w:numPr>
        <w:spacing w:after="200" w:line="276" w:lineRule="auto"/>
        <w:rPr>
          <w:bCs/>
          <w:color w:val="000000" w:themeColor="text1"/>
        </w:rPr>
      </w:pPr>
      <w:r w:rsidRPr="005E33D0">
        <w:rPr>
          <w:bCs/>
          <w:color w:val="000000" w:themeColor="text1"/>
        </w:rPr>
        <w:t>Improved coverage of neonatal deaths reporting by CHVs</w:t>
      </w:r>
    </w:p>
    <w:p w:rsidR="005E33D0" w:rsidRPr="005E33D0" w:rsidRDefault="005E33D0" w:rsidP="005E33D0">
      <w:pPr>
        <w:pStyle w:val="ListParagraph"/>
        <w:numPr>
          <w:ilvl w:val="0"/>
          <w:numId w:val="74"/>
        </w:numPr>
        <w:spacing w:after="200" w:line="276" w:lineRule="auto"/>
        <w:rPr>
          <w:bCs/>
          <w:color w:val="000000" w:themeColor="text1"/>
        </w:rPr>
      </w:pPr>
      <w:r w:rsidRPr="005E33D0">
        <w:rPr>
          <w:bCs/>
          <w:color w:val="000000" w:themeColor="text1"/>
        </w:rPr>
        <w:t>Increased % of health facilities reporting functional health committees</w:t>
      </w:r>
    </w:p>
    <w:p w:rsidR="005E33D0" w:rsidRPr="005E33D0" w:rsidRDefault="005E33D0" w:rsidP="005E33D0">
      <w:pPr>
        <w:pStyle w:val="ListParagraph"/>
        <w:numPr>
          <w:ilvl w:val="0"/>
          <w:numId w:val="74"/>
        </w:numPr>
        <w:spacing w:after="200" w:line="276" w:lineRule="auto"/>
        <w:rPr>
          <w:bCs/>
          <w:color w:val="000000" w:themeColor="text1"/>
        </w:rPr>
      </w:pPr>
      <w:r w:rsidRPr="005E33D0">
        <w:rPr>
          <w:bCs/>
          <w:color w:val="000000" w:themeColor="text1"/>
        </w:rPr>
        <w:t>Increased % of households in the community with sustained access to adequate, clean and safe water</w:t>
      </w:r>
    </w:p>
    <w:p w:rsidR="005E33D0" w:rsidRPr="005E33D0" w:rsidRDefault="005E33D0" w:rsidP="005E33D0">
      <w:pPr>
        <w:pStyle w:val="ListParagraph"/>
        <w:numPr>
          <w:ilvl w:val="0"/>
          <w:numId w:val="74"/>
        </w:numPr>
        <w:spacing w:after="200" w:line="276" w:lineRule="auto"/>
        <w:rPr>
          <w:bCs/>
          <w:color w:val="000000" w:themeColor="text1"/>
        </w:rPr>
      </w:pPr>
      <w:r w:rsidRPr="005E33D0">
        <w:rPr>
          <w:bCs/>
          <w:color w:val="000000" w:themeColor="text1"/>
        </w:rPr>
        <w:t>Increased % of households with access to improved sanitation</w:t>
      </w:r>
    </w:p>
    <w:p w:rsidR="005E33D0" w:rsidRPr="005E33D0" w:rsidRDefault="005E33D0" w:rsidP="005E33D0">
      <w:pPr>
        <w:pStyle w:val="ListParagraph"/>
        <w:numPr>
          <w:ilvl w:val="0"/>
          <w:numId w:val="74"/>
        </w:numPr>
        <w:spacing w:after="200" w:line="276" w:lineRule="auto"/>
        <w:rPr>
          <w:bCs/>
          <w:color w:val="000000" w:themeColor="text1"/>
        </w:rPr>
      </w:pPr>
      <w:r w:rsidRPr="005E33D0">
        <w:rPr>
          <w:bCs/>
          <w:color w:val="000000" w:themeColor="text1"/>
        </w:rPr>
        <w:t>Increased % of deliveries conducted at health facilities with skilled birth attendant</w:t>
      </w:r>
    </w:p>
    <w:p w:rsidR="005E33D0" w:rsidRPr="005E33D0" w:rsidRDefault="005E33D0" w:rsidP="005E33D0">
      <w:pPr>
        <w:pStyle w:val="ListParagraph"/>
        <w:numPr>
          <w:ilvl w:val="0"/>
          <w:numId w:val="74"/>
        </w:numPr>
        <w:spacing w:after="200" w:line="276" w:lineRule="auto"/>
        <w:rPr>
          <w:bCs/>
          <w:color w:val="000000" w:themeColor="text1"/>
        </w:rPr>
      </w:pPr>
      <w:r w:rsidRPr="005E33D0">
        <w:rPr>
          <w:bCs/>
          <w:color w:val="000000" w:themeColor="text1"/>
        </w:rPr>
        <w:t xml:space="preserve">Increased % of children less than 12m with </w:t>
      </w:r>
      <w:proofErr w:type="spellStart"/>
      <w:r w:rsidRPr="005E33D0">
        <w:rPr>
          <w:bCs/>
          <w:color w:val="000000" w:themeColor="text1"/>
        </w:rPr>
        <w:t>Penta</w:t>
      </w:r>
      <w:proofErr w:type="spellEnd"/>
      <w:r w:rsidRPr="005E33D0">
        <w:rPr>
          <w:bCs/>
          <w:color w:val="000000" w:themeColor="text1"/>
        </w:rPr>
        <w:t xml:space="preserve"> 1 who have received </w:t>
      </w:r>
      <w:proofErr w:type="spellStart"/>
      <w:r w:rsidRPr="005E33D0">
        <w:rPr>
          <w:bCs/>
          <w:color w:val="000000" w:themeColor="text1"/>
        </w:rPr>
        <w:t>Penta</w:t>
      </w:r>
      <w:proofErr w:type="spellEnd"/>
      <w:r w:rsidRPr="005E33D0">
        <w:rPr>
          <w:bCs/>
          <w:color w:val="000000" w:themeColor="text1"/>
        </w:rPr>
        <w:t xml:space="preserve"> 3.</w:t>
      </w:r>
    </w:p>
    <w:p w:rsidR="005E33D0" w:rsidRPr="005E33D0" w:rsidRDefault="005E33D0" w:rsidP="005E33D0">
      <w:pPr>
        <w:pStyle w:val="ListParagraph"/>
        <w:numPr>
          <w:ilvl w:val="0"/>
          <w:numId w:val="74"/>
        </w:numPr>
        <w:spacing w:after="200" w:line="276" w:lineRule="auto"/>
        <w:rPr>
          <w:bCs/>
          <w:color w:val="000000" w:themeColor="text1"/>
        </w:rPr>
      </w:pPr>
      <w:r w:rsidRPr="005E33D0">
        <w:rPr>
          <w:bCs/>
          <w:color w:val="000000" w:themeColor="text1"/>
        </w:rPr>
        <w:t>Increased % of children under</w:t>
      </w:r>
      <w:r w:rsidR="00886772">
        <w:rPr>
          <w:bCs/>
          <w:color w:val="000000" w:themeColor="text1"/>
        </w:rPr>
        <w:t>-</w:t>
      </w:r>
      <w:r w:rsidR="00610E87">
        <w:rPr>
          <w:bCs/>
          <w:color w:val="000000" w:themeColor="text1"/>
        </w:rPr>
        <w:t>5</w:t>
      </w:r>
      <w:r w:rsidR="003C5296" w:rsidRPr="005E33D0">
        <w:rPr>
          <w:bCs/>
          <w:color w:val="000000" w:themeColor="text1"/>
        </w:rPr>
        <w:t xml:space="preserve"> </w:t>
      </w:r>
      <w:r w:rsidRPr="005E33D0">
        <w:rPr>
          <w:bCs/>
          <w:color w:val="000000" w:themeColor="text1"/>
        </w:rPr>
        <w:t>with diarrhea who received oral rehydration</w:t>
      </w:r>
      <w:r w:rsidR="00886772">
        <w:rPr>
          <w:bCs/>
          <w:color w:val="000000" w:themeColor="text1"/>
        </w:rPr>
        <w:t xml:space="preserve"> solution (ORS)</w:t>
      </w:r>
      <w:r w:rsidRPr="005E33D0">
        <w:rPr>
          <w:bCs/>
          <w:color w:val="000000" w:themeColor="text1"/>
        </w:rPr>
        <w:t xml:space="preserve"> administered by </w:t>
      </w:r>
      <w:r w:rsidR="00BF6F84">
        <w:rPr>
          <w:bCs/>
          <w:color w:val="000000" w:themeColor="text1"/>
        </w:rPr>
        <w:t>General Community Health Volunteers (</w:t>
      </w:r>
      <w:proofErr w:type="spellStart"/>
      <w:r w:rsidRPr="005E33D0">
        <w:rPr>
          <w:bCs/>
          <w:color w:val="000000" w:themeColor="text1"/>
        </w:rPr>
        <w:t>gCHVs</w:t>
      </w:r>
      <w:proofErr w:type="spellEnd"/>
      <w:r w:rsidR="00BF6F84">
        <w:rPr>
          <w:bCs/>
          <w:color w:val="000000" w:themeColor="text1"/>
        </w:rPr>
        <w:t>)</w:t>
      </w:r>
    </w:p>
    <w:p w:rsidR="005E33D0" w:rsidRPr="005E33D0" w:rsidRDefault="005E33D0" w:rsidP="005E33D0">
      <w:pPr>
        <w:pStyle w:val="ListParagraph"/>
        <w:numPr>
          <w:ilvl w:val="0"/>
          <w:numId w:val="74"/>
        </w:numPr>
        <w:spacing w:after="200" w:line="276" w:lineRule="auto"/>
        <w:rPr>
          <w:bCs/>
          <w:color w:val="000000" w:themeColor="text1"/>
        </w:rPr>
      </w:pPr>
      <w:r w:rsidRPr="005E33D0">
        <w:rPr>
          <w:bCs/>
          <w:color w:val="000000" w:themeColor="text1"/>
        </w:rPr>
        <w:t>Increased % of children under</w:t>
      </w:r>
      <w:r w:rsidR="00886772">
        <w:rPr>
          <w:bCs/>
          <w:color w:val="000000" w:themeColor="text1"/>
        </w:rPr>
        <w:t>-</w:t>
      </w:r>
      <w:r w:rsidR="00610E87">
        <w:rPr>
          <w:bCs/>
          <w:color w:val="000000" w:themeColor="text1"/>
        </w:rPr>
        <w:t>5</w:t>
      </w:r>
      <w:r w:rsidRPr="005E33D0">
        <w:rPr>
          <w:bCs/>
          <w:color w:val="000000" w:themeColor="text1"/>
        </w:rPr>
        <w:t xml:space="preserve"> with confirmed malaria treated with </w:t>
      </w:r>
      <w:proofErr w:type="spellStart"/>
      <w:r w:rsidR="00610E87">
        <w:rPr>
          <w:bCs/>
          <w:color w:val="000000" w:themeColor="text1"/>
        </w:rPr>
        <w:t>artemisinin</w:t>
      </w:r>
      <w:proofErr w:type="spellEnd"/>
      <w:r w:rsidR="00610E87">
        <w:rPr>
          <w:bCs/>
          <w:color w:val="000000" w:themeColor="text1"/>
        </w:rPr>
        <w:t>-based combination therapy (</w:t>
      </w:r>
      <w:r w:rsidRPr="005E33D0">
        <w:rPr>
          <w:bCs/>
          <w:color w:val="000000" w:themeColor="text1"/>
        </w:rPr>
        <w:t>ACT</w:t>
      </w:r>
      <w:r w:rsidR="00610E87">
        <w:rPr>
          <w:bCs/>
          <w:color w:val="000000" w:themeColor="text1"/>
        </w:rPr>
        <w:t>)</w:t>
      </w:r>
      <w:r w:rsidRPr="005E33D0">
        <w:rPr>
          <w:bCs/>
          <w:color w:val="000000" w:themeColor="text1"/>
        </w:rPr>
        <w:t xml:space="preserve"> administered by </w:t>
      </w:r>
      <w:proofErr w:type="spellStart"/>
      <w:r w:rsidRPr="005E33D0">
        <w:rPr>
          <w:bCs/>
          <w:color w:val="000000" w:themeColor="text1"/>
        </w:rPr>
        <w:t>gCHVs</w:t>
      </w:r>
      <w:proofErr w:type="spellEnd"/>
    </w:p>
    <w:p w:rsidR="005E33D0" w:rsidRPr="005E33D0" w:rsidRDefault="005E33D0" w:rsidP="005E33D0">
      <w:pPr>
        <w:pStyle w:val="ListParagraph"/>
        <w:numPr>
          <w:ilvl w:val="0"/>
          <w:numId w:val="74"/>
        </w:numPr>
        <w:spacing w:after="200" w:line="276" w:lineRule="auto"/>
        <w:rPr>
          <w:bCs/>
          <w:color w:val="000000" w:themeColor="text1"/>
        </w:rPr>
      </w:pPr>
      <w:r w:rsidRPr="005E33D0">
        <w:rPr>
          <w:bCs/>
          <w:color w:val="000000" w:themeColor="text1"/>
        </w:rPr>
        <w:t>Increased % of children under</w:t>
      </w:r>
      <w:r w:rsidR="00610E87">
        <w:rPr>
          <w:bCs/>
          <w:color w:val="000000" w:themeColor="text1"/>
        </w:rPr>
        <w:t>-5</w:t>
      </w:r>
      <w:r w:rsidRPr="005E33D0">
        <w:rPr>
          <w:bCs/>
          <w:color w:val="000000" w:themeColor="text1"/>
        </w:rPr>
        <w:t xml:space="preserve"> with pneumonia treated with antibiotics administered by </w:t>
      </w:r>
      <w:proofErr w:type="spellStart"/>
      <w:r w:rsidRPr="005E33D0">
        <w:rPr>
          <w:bCs/>
          <w:color w:val="000000" w:themeColor="text1"/>
        </w:rPr>
        <w:t>gCHVs</w:t>
      </w:r>
      <w:proofErr w:type="spellEnd"/>
    </w:p>
    <w:p w:rsidR="005E33D0" w:rsidRPr="00B21FBC" w:rsidRDefault="005E33D0" w:rsidP="00B21FBC">
      <w:pPr>
        <w:pStyle w:val="ListParagraph"/>
        <w:numPr>
          <w:ilvl w:val="0"/>
          <w:numId w:val="74"/>
        </w:numPr>
        <w:spacing w:after="200" w:line="276" w:lineRule="auto"/>
        <w:rPr>
          <w:rStyle w:val="Strong"/>
        </w:rPr>
      </w:pPr>
      <w:r w:rsidRPr="005E33D0">
        <w:rPr>
          <w:bCs/>
          <w:color w:val="000000" w:themeColor="text1"/>
        </w:rPr>
        <w:t>Increased % of children exclusively breastfed in the first six months</w:t>
      </w:r>
    </w:p>
    <w:p w:rsidR="00BB49BC" w:rsidRPr="00863A9B" w:rsidRDefault="00DC4A04" w:rsidP="002C6DD4">
      <w:pPr>
        <w:pStyle w:val="Heading1"/>
        <w:rPr>
          <w:rStyle w:val="Strong"/>
          <w:b w:val="0"/>
          <w:sz w:val="22"/>
        </w:rPr>
      </w:pPr>
      <w:bookmarkStart w:id="13" w:name="_Toc383695018"/>
      <w:r>
        <w:rPr>
          <w:rStyle w:val="Strong"/>
        </w:rPr>
        <w:t>Road Map to Achieve the Strategic Objectives</w:t>
      </w:r>
      <w:bookmarkEnd w:id="13"/>
    </w:p>
    <w:p w:rsidR="007172A6" w:rsidRDefault="003A14DF" w:rsidP="002C6DD4">
      <w:r>
        <w:rPr>
          <w:noProof/>
        </w:rPr>
        <w:pict>
          <v:line id="Straight Connector 1" o:spid="_x0000_s1033" style="position:absolute;left:0;text-align:left;z-index:251650560;visibility:visible;mso-width-relative:margin" from="0,3.8pt" to="46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" strokecolor="black [3213]" strokeweight="1pt"/>
        </w:pict>
      </w:r>
    </w:p>
    <w:p w:rsidR="00136DEA" w:rsidRPr="00404302" w:rsidRDefault="00136DEA" w:rsidP="00EB74ED">
      <w:pPr>
        <w:pStyle w:val="Heading2"/>
      </w:pPr>
      <w:bookmarkStart w:id="14" w:name="_Toc383695019"/>
      <w:proofErr w:type="gramStart"/>
      <w:r w:rsidRPr="00404302">
        <w:t>Strategic Objective 1.</w:t>
      </w:r>
      <w:proofErr w:type="gramEnd"/>
      <w:r w:rsidRPr="00404302">
        <w:t xml:space="preserve"> </w:t>
      </w:r>
      <w:r w:rsidR="00D03DA6">
        <w:t>To build the capacity of</w:t>
      </w:r>
      <w:r w:rsidRPr="00404302">
        <w:t xml:space="preserve"> communities to contribute to </w:t>
      </w:r>
      <w:r w:rsidR="00D03DA6">
        <w:t xml:space="preserve">the reduction of </w:t>
      </w:r>
      <w:r w:rsidR="00964C2E">
        <w:t xml:space="preserve">maternal, </w:t>
      </w:r>
      <w:r w:rsidR="003B1181">
        <w:t>newborn and child</w:t>
      </w:r>
      <w:r w:rsidR="00E966B5">
        <w:t xml:space="preserve"> </w:t>
      </w:r>
      <w:r w:rsidR="008A5E82">
        <w:t>morbidity and mortality</w:t>
      </w:r>
      <w:r w:rsidRPr="00404302">
        <w:t xml:space="preserve"> and</w:t>
      </w:r>
      <w:r w:rsidR="00D03DA6">
        <w:t xml:space="preserve"> to</w:t>
      </w:r>
      <w:r w:rsidRPr="00404302">
        <w:t xml:space="preserve"> </w:t>
      </w:r>
      <w:r w:rsidR="00FC195B">
        <w:t xml:space="preserve">address issues </w:t>
      </w:r>
      <w:r w:rsidRPr="00404302">
        <w:t xml:space="preserve">of public health </w:t>
      </w:r>
      <w:r w:rsidR="00FC195B">
        <w:t xml:space="preserve">and social welfare </w:t>
      </w:r>
      <w:r w:rsidRPr="00404302">
        <w:t>concern</w:t>
      </w:r>
      <w:bookmarkEnd w:id="14"/>
    </w:p>
    <w:p w:rsidR="00136DEA" w:rsidRDefault="00136DEA" w:rsidP="002C6DD4"/>
    <w:p w:rsidR="00136DEA" w:rsidRDefault="00136DEA" w:rsidP="002C6DD4">
      <w:r>
        <w:t>The 2008 National Community Health Services Strategy and Plan</w:t>
      </w:r>
      <w:r w:rsidR="00A273B6">
        <w:rPr>
          <w:vertAlign w:val="superscript"/>
        </w:rPr>
        <w:t>8</w:t>
      </w:r>
      <w:r w:rsidR="003270F4">
        <w:t>,</w:t>
      </w:r>
      <w:r>
        <w:t xml:space="preserve"> updated in 2011</w:t>
      </w:r>
      <w:r w:rsidR="009E581A">
        <w:rPr>
          <w:vertAlign w:val="superscript"/>
        </w:rPr>
        <w:t>4</w:t>
      </w:r>
      <w:r>
        <w:t xml:space="preserve"> to reflect the goals outlined in the </w:t>
      </w:r>
      <w:r w:rsidR="008A5E82">
        <w:t>EPHS</w:t>
      </w:r>
      <w:r w:rsidR="009E581A">
        <w:rPr>
          <w:vertAlign w:val="superscript"/>
        </w:rPr>
        <w:t>2</w:t>
      </w:r>
      <w:r>
        <w:t xml:space="preserve">, sets in place structures at every level for the implementation and governance of </w:t>
      </w:r>
      <w:r w:rsidR="00B42E59">
        <w:t>community health services</w:t>
      </w:r>
      <w:r w:rsidR="003B1181">
        <w:t>.</w:t>
      </w:r>
      <w:r>
        <w:t xml:space="preserve"> To achieve the broader objective of building the capacity of the community to contribute to the reduction of </w:t>
      </w:r>
      <w:r w:rsidR="003B1181">
        <w:t xml:space="preserve">maternal, newborn and child </w:t>
      </w:r>
      <w:r>
        <w:t xml:space="preserve">morbidity and mortality, it is </w:t>
      </w:r>
      <w:r w:rsidR="009A4D8D">
        <w:t xml:space="preserve">necessary </w:t>
      </w:r>
      <w:r>
        <w:t xml:space="preserve">to look at the environment in which </w:t>
      </w:r>
      <w:r w:rsidR="003B1181">
        <w:t xml:space="preserve">the </w:t>
      </w:r>
      <w:r>
        <w:t>C</w:t>
      </w:r>
      <w:r w:rsidR="003B1181">
        <w:t>ommunity Health Services (CHS)</w:t>
      </w:r>
      <w:r>
        <w:t xml:space="preserve"> policy is being implemented and which structures are needed for this successful implementation</w:t>
      </w:r>
      <w:r w:rsidR="00541E4B">
        <w:t xml:space="preserve">, including defining catchment areas </w:t>
      </w:r>
      <w:r w:rsidR="003270F4">
        <w:t xml:space="preserve">of </w:t>
      </w:r>
      <w:r w:rsidR="00AE0101">
        <w:t xml:space="preserve">CHVs </w:t>
      </w:r>
      <w:r w:rsidR="00541E4B">
        <w:t>and establishing a database for community-based structures.</w:t>
      </w:r>
    </w:p>
    <w:p w:rsidR="003270F4" w:rsidRDefault="003270F4" w:rsidP="002C6DD4"/>
    <w:p w:rsidR="003270F4" w:rsidRDefault="00254AA1" w:rsidP="002C6DD4">
      <w:r>
        <w:t xml:space="preserve">Currently </w:t>
      </w:r>
      <w:r w:rsidR="003270F4">
        <w:t xml:space="preserve">the </w:t>
      </w:r>
      <w:r w:rsidR="00DD4441">
        <w:t xml:space="preserve">Community Health Services Division (CHSD) </w:t>
      </w:r>
      <w:r w:rsidR="00AE0101">
        <w:t xml:space="preserve">at the MOHSW </w:t>
      </w:r>
      <w:r w:rsidR="003270F4">
        <w:t>is directly responsible for the community health program</w:t>
      </w:r>
      <w:r w:rsidR="00AE0101">
        <w:t xml:space="preserve"> nationally</w:t>
      </w:r>
      <w:r w:rsidR="003270F4">
        <w:t>. A national CHS policy is in place and</w:t>
      </w:r>
      <w:r w:rsidR="00AE0101">
        <w:t xml:space="preserve"> as of 2013</w:t>
      </w:r>
      <w:r w:rsidR="003270F4">
        <w:t xml:space="preserve"> </w:t>
      </w:r>
      <w:r w:rsidR="00DD4441">
        <w:t>there</w:t>
      </w:r>
      <w:r>
        <w:t xml:space="preserve"> are 8,052 CHVs around the country working at the community level to increase access to health and social welfare services for communities more than an hour away </w:t>
      </w:r>
      <w:r w:rsidR="00AE0101">
        <w:t xml:space="preserve">(5 km walk) </w:t>
      </w:r>
      <w:r>
        <w:t xml:space="preserve">from </w:t>
      </w:r>
      <w:r w:rsidR="003270F4">
        <w:t>a health facility. In addition</w:t>
      </w:r>
      <w:r w:rsidR="00EB1E5B">
        <w:t>,</w:t>
      </w:r>
      <w:r w:rsidR="003270F4">
        <w:t xml:space="preserve"> there </w:t>
      </w:r>
      <w:r>
        <w:t xml:space="preserve">are 2,396 Community Health Committees (CHC) and </w:t>
      </w:r>
      <w:proofErr w:type="gramStart"/>
      <w:r>
        <w:t xml:space="preserve">2,022 Community Health Development </w:t>
      </w:r>
      <w:r w:rsidR="00C00911">
        <w:t>Committees</w:t>
      </w:r>
      <w:r>
        <w:t xml:space="preserve"> (CHDC) providing community supervision of CHVs and empowering community responsibility, ownership and participati</w:t>
      </w:r>
      <w:r w:rsidR="00A273B6">
        <w:t>on in health and social welfare</w:t>
      </w:r>
      <w:r w:rsidR="00A273B6">
        <w:rPr>
          <w:vertAlign w:val="superscript"/>
        </w:rPr>
        <w:t>9</w:t>
      </w:r>
      <w:proofErr w:type="gramEnd"/>
      <w:r w:rsidR="00A273B6">
        <w:t>.</w:t>
      </w:r>
      <w:r>
        <w:t xml:space="preserve"> Although </w:t>
      </w:r>
      <w:r w:rsidR="00EB1E5B">
        <w:t>in need of strengthening,</w:t>
      </w:r>
      <w:r>
        <w:t xml:space="preserve"> it </w:t>
      </w:r>
      <w:r w:rsidR="00EB1E5B">
        <w:t>is worth recognizing that these community health structures are in place</w:t>
      </w:r>
      <w:r w:rsidR="00C53E5B">
        <w:t xml:space="preserve">; this </w:t>
      </w:r>
      <w:r>
        <w:t>must be recog</w:t>
      </w:r>
      <w:r w:rsidR="003323DE">
        <w:t>nized</w:t>
      </w:r>
      <w:r w:rsidR="00335DFA">
        <w:t xml:space="preserve"> </w:t>
      </w:r>
      <w:r w:rsidR="00C53E5B">
        <w:t>as</w:t>
      </w:r>
      <w:r w:rsidR="003323DE">
        <w:t xml:space="preserve"> a great achievement</w:t>
      </w:r>
      <w:r>
        <w:t xml:space="preserve"> given that </w:t>
      </w:r>
      <w:r w:rsidR="00DD4441">
        <w:t>five years ago none of these structures were in place.</w:t>
      </w:r>
    </w:p>
    <w:p w:rsidR="003270F4" w:rsidRDefault="003270F4" w:rsidP="002C6DD4"/>
    <w:p w:rsidR="003270F4" w:rsidRPr="003270F4" w:rsidRDefault="003270F4" w:rsidP="002C6DD4">
      <w:pPr>
        <w:rPr>
          <w:rFonts w:cs="Calibri"/>
        </w:rPr>
      </w:pPr>
      <w:r w:rsidRPr="00A273B6">
        <w:rPr>
          <w:rFonts w:cs="Calibri"/>
        </w:rPr>
        <w:t>The 2012 capacity building assessment completed by the MOHSW and RBHS highlights some of the central level challenges</w:t>
      </w:r>
      <w:r w:rsidR="00A273B6" w:rsidRPr="00A273B6">
        <w:rPr>
          <w:rFonts w:cs="Calibri"/>
          <w:vertAlign w:val="superscript"/>
        </w:rPr>
        <w:t>10</w:t>
      </w:r>
      <w:r w:rsidRPr="00A273B6">
        <w:rPr>
          <w:rFonts w:cs="Calibri"/>
        </w:rPr>
        <w:t>.</w:t>
      </w:r>
      <w:r>
        <w:rPr>
          <w:rFonts w:cs="Calibri"/>
        </w:rPr>
        <w:t xml:space="preserve"> It was found</w:t>
      </w:r>
      <w:r w:rsidRPr="00FB0318">
        <w:rPr>
          <w:rFonts w:cs="Calibri"/>
        </w:rPr>
        <w:t xml:space="preserve"> that the</w:t>
      </w:r>
      <w:r>
        <w:rPr>
          <w:rFonts w:cs="Calibri"/>
        </w:rPr>
        <w:t xml:space="preserve"> C</w:t>
      </w:r>
      <w:r w:rsidR="00B42E59">
        <w:rPr>
          <w:rFonts w:cs="Calibri"/>
        </w:rPr>
        <w:t>HSD</w:t>
      </w:r>
      <w:r>
        <w:rPr>
          <w:rFonts w:cs="Calibri"/>
        </w:rPr>
        <w:t xml:space="preserve"> ha</w:t>
      </w:r>
      <w:r w:rsidR="00AE0101">
        <w:rPr>
          <w:rFonts w:cs="Calibri"/>
        </w:rPr>
        <w:t>d</w:t>
      </w:r>
      <w:r>
        <w:rPr>
          <w:rFonts w:cs="Calibri"/>
        </w:rPr>
        <w:t xml:space="preserve"> revised its policy and strategy and is using a two-year operational plan. However, no formal targets </w:t>
      </w:r>
      <w:r w:rsidR="00B42E59">
        <w:rPr>
          <w:rFonts w:cs="Calibri"/>
        </w:rPr>
        <w:t>ha</w:t>
      </w:r>
      <w:r w:rsidR="00AE0101">
        <w:rPr>
          <w:rFonts w:cs="Calibri"/>
        </w:rPr>
        <w:t>d</w:t>
      </w:r>
      <w:r w:rsidR="00B42E59">
        <w:rPr>
          <w:rFonts w:cs="Calibri"/>
        </w:rPr>
        <w:t xml:space="preserve"> been</w:t>
      </w:r>
      <w:r>
        <w:rPr>
          <w:rFonts w:cs="Calibri"/>
        </w:rPr>
        <w:t xml:space="preserve"> set. The </w:t>
      </w:r>
      <w:proofErr w:type="gramStart"/>
      <w:r>
        <w:rPr>
          <w:rFonts w:cs="Calibri"/>
        </w:rPr>
        <w:t>roll-out</w:t>
      </w:r>
      <w:proofErr w:type="gramEnd"/>
      <w:r>
        <w:rPr>
          <w:rFonts w:cs="Calibri"/>
        </w:rPr>
        <w:t xml:space="preserve"> of community health modules have been slow and heavily dependent on partner support. CHSD identified the following challenges during the assessment: limited resources, limited experience of staff, no job security or advancement</w:t>
      </w:r>
      <w:r w:rsidR="00AE0101">
        <w:rPr>
          <w:rFonts w:cs="Calibri"/>
        </w:rPr>
        <w:t xml:space="preserve"> opportunities</w:t>
      </w:r>
      <w:r>
        <w:rPr>
          <w:rFonts w:cs="Calibri"/>
        </w:rPr>
        <w:t>, small office space, issues of slow integration from vertical programs and an inadequate budget.</w:t>
      </w:r>
    </w:p>
    <w:p w:rsidR="00136DEA" w:rsidRDefault="00136DEA" w:rsidP="002C6DD4"/>
    <w:p w:rsidR="00136DEA" w:rsidRDefault="00136DEA" w:rsidP="002C6DD4">
      <w:r>
        <w:t>Community participation through</w:t>
      </w:r>
      <w:r w:rsidR="00254AA1">
        <w:t xml:space="preserve"> the </w:t>
      </w:r>
      <w:r w:rsidR="003B1181">
        <w:t xml:space="preserve">CHCs </w:t>
      </w:r>
      <w:r w:rsidR="00254AA1">
        <w:t xml:space="preserve">and the </w:t>
      </w:r>
      <w:r w:rsidR="003B1181">
        <w:t>CHDCs</w:t>
      </w:r>
      <w:r w:rsidR="00254AA1">
        <w:t xml:space="preserve">, </w:t>
      </w:r>
      <w:r>
        <w:t>including community involvement at the catchment area health facility, is key to the success of EPHS and to creating an integrated community</w:t>
      </w:r>
      <w:r w:rsidR="00AE0101">
        <w:t>-based</w:t>
      </w:r>
      <w:r>
        <w:t xml:space="preserve"> primary health </w:t>
      </w:r>
      <w:r w:rsidR="00AE0101">
        <w:t xml:space="preserve">care </w:t>
      </w:r>
      <w:r>
        <w:t>system. However, in th</w:t>
      </w:r>
      <w:r w:rsidR="009A4D8D">
        <w:t>e 2013 Community Mapping Report</w:t>
      </w:r>
      <w:r w:rsidR="00EE2F95">
        <w:t xml:space="preserve"> </w:t>
      </w:r>
      <w:r w:rsidR="006C13B3">
        <w:t>on</w:t>
      </w:r>
      <w:r w:rsidR="009A4D8D">
        <w:t xml:space="preserve"> </w:t>
      </w:r>
      <w:r>
        <w:t>community health program implementations across Liberia, it was found that only 54% of communities had established CHCs and only 48% of communities had an established CHDC. Furthermore</w:t>
      </w:r>
      <w:r w:rsidR="00AE0101">
        <w:t>,</w:t>
      </w:r>
      <w:r>
        <w:t xml:space="preserve"> few local leaders were involved in community health services</w:t>
      </w:r>
      <w:r w:rsidR="00C53E5B">
        <w:t>,</w:t>
      </w:r>
      <w:r>
        <w:t xml:space="preserve"> leading to less community </w:t>
      </w:r>
      <w:r w:rsidR="00AE0101">
        <w:t xml:space="preserve">awareness </w:t>
      </w:r>
      <w:r>
        <w:t>and support of the policy</w:t>
      </w:r>
      <w:r w:rsidR="00A273B6">
        <w:rPr>
          <w:vertAlign w:val="superscript"/>
        </w:rPr>
        <w:t>9</w:t>
      </w:r>
      <w:r>
        <w:t>.</w:t>
      </w:r>
    </w:p>
    <w:p w:rsidR="00136DEA" w:rsidRDefault="00136DEA" w:rsidP="002C6DD4"/>
    <w:p w:rsidR="00136DEA" w:rsidRPr="004934E4" w:rsidRDefault="009A4D8D" w:rsidP="002C6DD4">
      <w:r>
        <w:t xml:space="preserve">This is worrisome as it is precisely these structures that select the CHVs for each community, and ensure community governance and ownership of the program. </w:t>
      </w:r>
      <w:r w:rsidR="00136DEA">
        <w:t xml:space="preserve">The 2011 </w:t>
      </w:r>
      <w:r w:rsidR="006C13B3">
        <w:t>CHS p</w:t>
      </w:r>
      <w:r w:rsidR="00136DEA">
        <w:t xml:space="preserve">olicy and </w:t>
      </w:r>
      <w:r w:rsidR="006C13B3">
        <w:t>s</w:t>
      </w:r>
      <w:r w:rsidR="00136DEA">
        <w:t>trategy</w:t>
      </w:r>
      <w:r w:rsidR="000A24E3">
        <w:t xml:space="preserve"> </w:t>
      </w:r>
      <w:r w:rsidR="00136DEA">
        <w:t>only briefly mentions the selection of CHVs, wh</w:t>
      </w:r>
      <w:r w:rsidR="00C53E5B">
        <w:t>o</w:t>
      </w:r>
      <w:r w:rsidR="00136DEA">
        <w:t xml:space="preserve"> are selected by a vote from their</w:t>
      </w:r>
      <w:r w:rsidR="00C53E5B">
        <w:t xml:space="preserve"> respective</w:t>
      </w:r>
      <w:r w:rsidR="00136DEA">
        <w:t xml:space="preserve"> communit</w:t>
      </w:r>
      <w:r w:rsidR="00C53E5B">
        <w:t>ies</w:t>
      </w:r>
      <w:r w:rsidR="009B3F0C">
        <w:rPr>
          <w:vertAlign w:val="superscript"/>
        </w:rPr>
        <w:t>4</w:t>
      </w:r>
      <w:proofErr w:type="gramStart"/>
      <w:r w:rsidR="009B3F0C">
        <w:rPr>
          <w:vertAlign w:val="superscript"/>
        </w:rPr>
        <w:t>,5</w:t>
      </w:r>
      <w:proofErr w:type="gramEnd"/>
      <w:r w:rsidR="00136DEA">
        <w:t xml:space="preserve">. While this is important, it is critical to establish a </w:t>
      </w:r>
      <w:r w:rsidR="004A7E1F">
        <w:t xml:space="preserve">more rigorous </w:t>
      </w:r>
      <w:r w:rsidR="00136DEA">
        <w:t xml:space="preserve">recruitment process to ensure </w:t>
      </w:r>
      <w:r w:rsidR="004A7E1F">
        <w:t xml:space="preserve">that </w:t>
      </w:r>
      <w:r w:rsidR="00136DEA">
        <w:t xml:space="preserve">CHVs are </w:t>
      </w:r>
      <w:r w:rsidR="00AE0101">
        <w:t>capable of performing</w:t>
      </w:r>
      <w:r w:rsidR="00136DEA">
        <w:t xml:space="preserve"> their duties. </w:t>
      </w:r>
      <w:r w:rsidR="00136DEA" w:rsidRPr="004934E4">
        <w:t>Updating the selection process to include a test</w:t>
      </w:r>
      <w:r w:rsidR="00AF4E31" w:rsidRPr="004934E4">
        <w:t xml:space="preserve"> assessing their abilities</w:t>
      </w:r>
      <w:r w:rsidR="00136DEA" w:rsidRPr="004934E4">
        <w:t xml:space="preserve"> </w:t>
      </w:r>
      <w:r w:rsidR="00AF4E31" w:rsidRPr="004934E4">
        <w:t xml:space="preserve">and </w:t>
      </w:r>
      <w:r w:rsidR="00136DEA" w:rsidRPr="004934E4">
        <w:t xml:space="preserve">an evaluation </w:t>
      </w:r>
      <w:r w:rsidR="00AF4E31" w:rsidRPr="004934E4">
        <w:t>by the CH</w:t>
      </w:r>
      <w:r w:rsidR="006C13B3" w:rsidRPr="004934E4">
        <w:t>SS</w:t>
      </w:r>
      <w:r w:rsidR="00AF4E31" w:rsidRPr="004934E4">
        <w:t xml:space="preserve"> </w:t>
      </w:r>
      <w:r w:rsidR="006A307B" w:rsidRPr="004934E4">
        <w:t xml:space="preserve">within a probation period </w:t>
      </w:r>
      <w:r w:rsidR="00136DEA" w:rsidRPr="004934E4">
        <w:t>after the training will assure that CHVs have the knowledge and skills</w:t>
      </w:r>
      <w:r w:rsidR="004A7E1F" w:rsidRPr="004934E4">
        <w:t xml:space="preserve"> needed</w:t>
      </w:r>
      <w:r w:rsidR="00136DEA" w:rsidRPr="004934E4">
        <w:t xml:space="preserve"> to provide </w:t>
      </w:r>
      <w:r w:rsidR="006C13B3" w:rsidRPr="004934E4">
        <w:t>a</w:t>
      </w:r>
      <w:r w:rsidR="00136DEA" w:rsidRPr="004934E4">
        <w:t xml:space="preserve"> </w:t>
      </w:r>
      <w:r w:rsidR="0022555D">
        <w:t xml:space="preserve">comprehensive </w:t>
      </w:r>
      <w:r w:rsidR="00136DEA" w:rsidRPr="004934E4">
        <w:t>package</w:t>
      </w:r>
      <w:r w:rsidR="00835B12" w:rsidRPr="004934E4">
        <w:t xml:space="preserve"> of community services</w:t>
      </w:r>
      <w:r w:rsidR="006C13B3" w:rsidRPr="004934E4">
        <w:t>.</w:t>
      </w:r>
    </w:p>
    <w:p w:rsidR="005B3518" w:rsidRPr="004934E4" w:rsidRDefault="005B3518" w:rsidP="002C6DD4"/>
    <w:p w:rsidR="005B3518" w:rsidRDefault="004934E4" w:rsidP="002C6DD4">
      <w:r w:rsidRPr="004934E4">
        <w:t xml:space="preserve">Finally, there is a need to address the variance between population densities throughout the fifteen counties. In densely populated counties such as </w:t>
      </w:r>
      <w:proofErr w:type="spellStart"/>
      <w:r w:rsidRPr="004934E4">
        <w:t>Nimba</w:t>
      </w:r>
      <w:proofErr w:type="spellEnd"/>
      <w:r w:rsidRPr="004934E4">
        <w:t xml:space="preserve"> and </w:t>
      </w:r>
      <w:proofErr w:type="spellStart"/>
      <w:r w:rsidRPr="004934E4">
        <w:t>Lofa</w:t>
      </w:r>
      <w:proofErr w:type="spellEnd"/>
      <w:r w:rsidRPr="004934E4">
        <w:t xml:space="preserve"> there may be many CHVs operating in one area. However, in other counties </w:t>
      </w:r>
      <w:r w:rsidR="00BD7567">
        <w:t xml:space="preserve">such as Grand </w:t>
      </w:r>
      <w:proofErr w:type="spellStart"/>
      <w:r w:rsidR="00BD7567">
        <w:t>Gedeh</w:t>
      </w:r>
      <w:proofErr w:type="spellEnd"/>
      <w:r w:rsidR="00BD7567">
        <w:t xml:space="preserve"> </w:t>
      </w:r>
      <w:r w:rsidRPr="004934E4">
        <w:t xml:space="preserve">where most towns are sparsely populated and often located at a great distance from </w:t>
      </w:r>
      <w:r w:rsidR="009D74A9">
        <w:t>one another</w:t>
      </w:r>
      <w:r w:rsidRPr="004934E4">
        <w:t xml:space="preserve">, CHVs may find it harder to reach a catchment population of 250-500 people as dictated by the current policy, within a walking distance of one hour. To address this situation, and define appropriate catchment areas for each CHV, CHVs will be trained on how to conduct social mapping of their respective communities. The mapping will also serve to identify areas that need additional </w:t>
      </w:r>
      <w:proofErr w:type="spellStart"/>
      <w:r w:rsidRPr="004934E4">
        <w:t>gCHVs</w:t>
      </w:r>
      <w:proofErr w:type="spellEnd"/>
      <w:r w:rsidR="00AD565C">
        <w:t>.</w:t>
      </w:r>
      <w:r w:rsidRPr="004934E4">
        <w:t xml:space="preserve"> In addition, </w:t>
      </w:r>
      <w:r w:rsidR="00CC1CCF">
        <w:t xml:space="preserve">establishing </w:t>
      </w:r>
      <w:r w:rsidRPr="004934E4">
        <w:t>a database for community-based structures will make tracking the location of CHVs easier</w:t>
      </w:r>
      <w:r w:rsidR="00CC1CCF">
        <w:t>,</w:t>
      </w:r>
      <w:r w:rsidRPr="004934E4">
        <w:t xml:space="preserve"> and will also yield important demographic information that can strengthen selection and supervision of these community structures.</w:t>
      </w:r>
    </w:p>
    <w:p w:rsidR="00136DEA" w:rsidRDefault="00136DEA" w:rsidP="002C6DD4"/>
    <w:p w:rsidR="00136DEA" w:rsidRPr="00404302" w:rsidRDefault="00136DEA" w:rsidP="002C6DD4">
      <w:r>
        <w:t>Thus</w:t>
      </w:r>
      <w:r w:rsidR="002D224C">
        <w:t>,</w:t>
      </w:r>
      <w:r>
        <w:t xml:space="preserve"> to reach the broader objective of </w:t>
      </w:r>
      <w:r w:rsidRPr="004F7F0B">
        <w:t>build</w:t>
      </w:r>
      <w:r>
        <w:t>ing the capacity of</w:t>
      </w:r>
      <w:r w:rsidRPr="004F7F0B">
        <w:t xml:space="preserve"> communities to contribute to the reduction of </w:t>
      </w:r>
      <w:r w:rsidR="00831A95">
        <w:t>maternal, newborn and child</w:t>
      </w:r>
      <w:r w:rsidR="00BA610A">
        <w:t xml:space="preserve"> </w:t>
      </w:r>
      <w:r w:rsidR="00F92A67">
        <w:t xml:space="preserve">morbidity and mortality </w:t>
      </w:r>
      <w:r w:rsidRPr="004F7F0B">
        <w:t xml:space="preserve">and </w:t>
      </w:r>
      <w:r w:rsidR="003E0F17">
        <w:t>to address issues</w:t>
      </w:r>
      <w:r w:rsidRPr="004F7F0B">
        <w:t xml:space="preserve"> of public health </w:t>
      </w:r>
      <w:r w:rsidR="003E0F17">
        <w:t xml:space="preserve">and social welfare </w:t>
      </w:r>
      <w:r w:rsidRPr="004F7F0B">
        <w:t>concern</w:t>
      </w:r>
      <w:r>
        <w:t xml:space="preserve">, </w:t>
      </w:r>
      <w:r w:rsidR="009A4D8D">
        <w:t>both an enabling environment that addresses human resource weaknesses and the organization of the broader community health governance structure must be created, as well as improving the community governance structures</w:t>
      </w:r>
      <w:r w:rsidR="00F92A67">
        <w:t xml:space="preserve"> that have </w:t>
      </w:r>
      <w:r w:rsidR="00B006A5">
        <w:t xml:space="preserve">already </w:t>
      </w:r>
      <w:r w:rsidR="00F92A67">
        <w:t>been adopted, but</w:t>
      </w:r>
      <w:r w:rsidR="009A4D8D">
        <w:t xml:space="preserve"> in many instances </w:t>
      </w:r>
      <w:r w:rsidR="00F92A67">
        <w:t xml:space="preserve">not </w:t>
      </w:r>
      <w:r w:rsidR="009A4D8D">
        <w:t xml:space="preserve">implemented. </w:t>
      </w:r>
    </w:p>
    <w:p w:rsidR="00136DEA" w:rsidRDefault="00136DEA" w:rsidP="002C6DD4"/>
    <w:p w:rsidR="00136DEA" w:rsidRPr="002E37B6" w:rsidRDefault="00136DEA" w:rsidP="002C6DD4">
      <w:pPr>
        <w:pStyle w:val="Heading3"/>
        <w:numPr>
          <w:ilvl w:val="1"/>
          <w:numId w:val="35"/>
        </w:numPr>
        <w:rPr>
          <w:rFonts w:ascii="Arial" w:hAnsi="Arial" w:cs="Arial"/>
          <w:color w:val="auto"/>
          <w:sz w:val="24"/>
          <w:szCs w:val="24"/>
        </w:rPr>
      </w:pPr>
      <w:bookmarkStart w:id="15" w:name="_Toc383695020"/>
      <w:r w:rsidRPr="002E37B6">
        <w:rPr>
          <w:rFonts w:ascii="Arial" w:hAnsi="Arial" w:cs="Arial"/>
          <w:color w:val="auto"/>
          <w:sz w:val="24"/>
          <w:szCs w:val="24"/>
        </w:rPr>
        <w:t>To create an enabling environment for implementation of the CHS policy</w:t>
      </w:r>
      <w:r w:rsidR="00095E3D" w:rsidRPr="002E37B6">
        <w:rPr>
          <w:rFonts w:ascii="Arial" w:hAnsi="Arial" w:cs="Arial"/>
          <w:color w:val="auto"/>
          <w:sz w:val="24"/>
          <w:szCs w:val="24"/>
        </w:rPr>
        <w:t>, and to strengthen governance structures at all levels for effective delivery of community health and social welfare services</w:t>
      </w:r>
      <w:bookmarkEnd w:id="15"/>
    </w:p>
    <w:p w:rsidR="00136DEA" w:rsidRDefault="00136DEA" w:rsidP="002C6DD4"/>
    <w:p w:rsidR="00136DEA" w:rsidRDefault="00136DEA" w:rsidP="002C6DD4"/>
    <w:p w:rsidR="00136DEA" w:rsidRPr="00EB5EF6" w:rsidRDefault="00136DEA" w:rsidP="002C6DD4">
      <w:pPr>
        <w:rPr>
          <w:b/>
          <w:i/>
        </w:rPr>
      </w:pPr>
      <w:r w:rsidRPr="00EB5EF6">
        <w:rPr>
          <w:b/>
          <w:i/>
        </w:rPr>
        <w:t>Baseline</w:t>
      </w:r>
      <w:r>
        <w:rPr>
          <w:b/>
          <w:i/>
        </w:rPr>
        <w:t>:</w:t>
      </w:r>
    </w:p>
    <w:p w:rsidR="00C9265D" w:rsidRPr="00404302" w:rsidRDefault="003B6CDC" w:rsidP="002C6DD4">
      <w:pPr>
        <w:numPr>
          <w:ilvl w:val="0"/>
          <w:numId w:val="32"/>
        </w:numPr>
      </w:pPr>
      <w:r>
        <w:t>A N</w:t>
      </w:r>
      <w:r w:rsidR="00C9265D">
        <w:t xml:space="preserve">ational </w:t>
      </w:r>
      <w:r w:rsidR="00EE6214">
        <w:t>C</w:t>
      </w:r>
      <w:r w:rsidR="00C9265D">
        <w:t xml:space="preserve">ommunity </w:t>
      </w:r>
      <w:r w:rsidR="00EE6214">
        <w:t>H</w:t>
      </w:r>
      <w:r w:rsidR="00C9265D">
        <w:t>ealth</w:t>
      </w:r>
      <w:r w:rsidR="00254AA1">
        <w:t xml:space="preserve"> and </w:t>
      </w:r>
      <w:r w:rsidR="00EE6214">
        <w:t>S</w:t>
      </w:r>
      <w:r w:rsidR="00254AA1">
        <w:t xml:space="preserve">ocial </w:t>
      </w:r>
      <w:r w:rsidR="00EE6214">
        <w:t>W</w:t>
      </w:r>
      <w:r w:rsidR="00254AA1">
        <w:t>elfare</w:t>
      </w:r>
      <w:r w:rsidR="00C9265D">
        <w:t xml:space="preserve"> </w:t>
      </w:r>
      <w:r w:rsidR="00B0191F">
        <w:t>P</w:t>
      </w:r>
      <w:r w:rsidR="00C9265D">
        <w:t>olicy</w:t>
      </w:r>
      <w:r w:rsidR="00B0191F">
        <w:t xml:space="preserve"> and Strategic P</w:t>
      </w:r>
      <w:r w:rsidR="001742BA">
        <w:t>lan</w:t>
      </w:r>
      <w:r w:rsidR="00C9265D">
        <w:t xml:space="preserve"> has been published</w:t>
      </w:r>
      <w:r w:rsidR="00EE6214">
        <w:t>, but not widely disseminated</w:t>
      </w:r>
      <w:r w:rsidR="00340034">
        <w:t xml:space="preserve"> throughout all 15 counties</w:t>
      </w:r>
    </w:p>
    <w:p w:rsidR="00C9265D" w:rsidRDefault="00B16C18" w:rsidP="002C6DD4">
      <w:pPr>
        <w:numPr>
          <w:ilvl w:val="0"/>
          <w:numId w:val="32"/>
        </w:numPr>
      </w:pPr>
      <w:r>
        <w:t xml:space="preserve">Governance structures at all levels have been put in place and mapping has been done to identify </w:t>
      </w:r>
      <w:r w:rsidR="00A97ED5">
        <w:t>current CHCs</w:t>
      </w:r>
      <w:r w:rsidR="00B134D5">
        <w:t xml:space="preserve"> (in 54% of communities</w:t>
      </w:r>
      <w:r w:rsidR="00095E3D">
        <w:t>, approximately 2,396</w:t>
      </w:r>
      <w:r w:rsidR="00B134D5">
        <w:t>)</w:t>
      </w:r>
      <w:r w:rsidR="00A97ED5">
        <w:t>, CHDCs</w:t>
      </w:r>
      <w:r w:rsidR="00B134D5">
        <w:t xml:space="preserve"> (in 48% of communities</w:t>
      </w:r>
      <w:r w:rsidR="00095E3D">
        <w:t>, approximately 2,022</w:t>
      </w:r>
      <w:r w:rsidR="00B134D5">
        <w:t>)</w:t>
      </w:r>
      <w:r w:rsidR="00A97ED5">
        <w:t>, and CHVs, supporting partners, and additional training needs</w:t>
      </w:r>
    </w:p>
    <w:p w:rsidR="00095E3D" w:rsidRDefault="00095E3D" w:rsidP="002C6DD4">
      <w:pPr>
        <w:pStyle w:val="ListParagraph"/>
        <w:numPr>
          <w:ilvl w:val="0"/>
          <w:numId w:val="32"/>
        </w:numPr>
        <w:autoSpaceDE w:val="0"/>
        <w:autoSpaceDN w:val="0"/>
        <w:adjustRightInd w:val="0"/>
        <w:rPr>
          <w:bCs/>
          <w:iCs/>
        </w:rPr>
      </w:pPr>
      <w:r>
        <w:rPr>
          <w:bCs/>
          <w:iCs/>
        </w:rPr>
        <w:t xml:space="preserve">Many local leaders </w:t>
      </w:r>
      <w:r w:rsidRPr="00DE39AE">
        <w:rPr>
          <w:bCs/>
          <w:iCs/>
        </w:rPr>
        <w:t>have not been involved in community health activities</w:t>
      </w:r>
    </w:p>
    <w:p w:rsidR="00402811" w:rsidRPr="00402811" w:rsidRDefault="00402811" w:rsidP="002C6DD4">
      <w:pPr>
        <w:pStyle w:val="ListParagraph"/>
        <w:numPr>
          <w:ilvl w:val="0"/>
          <w:numId w:val="32"/>
        </w:numPr>
        <w:autoSpaceDE w:val="0"/>
        <w:autoSpaceDN w:val="0"/>
        <w:adjustRightInd w:val="0"/>
        <w:rPr>
          <w:bCs/>
          <w:iCs/>
        </w:rPr>
      </w:pPr>
      <w:r w:rsidRPr="00DE39AE">
        <w:rPr>
          <w:bCs/>
          <w:iCs/>
        </w:rPr>
        <w:t>Most CHSW Boards are not functional</w:t>
      </w:r>
    </w:p>
    <w:p w:rsidR="00CA73A2" w:rsidRDefault="00CA73A2" w:rsidP="002C6DD4">
      <w:pPr>
        <w:numPr>
          <w:ilvl w:val="0"/>
          <w:numId w:val="32"/>
        </w:numPr>
      </w:pPr>
      <w:r>
        <w:t xml:space="preserve">8,052 CHVs have been </w:t>
      </w:r>
      <w:r w:rsidR="00EE6214">
        <w:t>identified</w:t>
      </w:r>
      <w:r>
        <w:t xml:space="preserve"> and are working at the community level</w:t>
      </w:r>
      <w:r w:rsidR="009F7132">
        <w:t xml:space="preserve"> to</w:t>
      </w:r>
      <w:r>
        <w:t xml:space="preserve"> </w:t>
      </w:r>
      <w:r w:rsidR="009F7132">
        <w:t>increase</w:t>
      </w:r>
      <w:r>
        <w:t xml:space="preserve"> access to health</w:t>
      </w:r>
      <w:r w:rsidR="00254AA1">
        <w:t xml:space="preserve"> and social welfare</w:t>
      </w:r>
      <w:r>
        <w:t xml:space="preserve"> services for communities living an hour or more away from a health facility</w:t>
      </w:r>
    </w:p>
    <w:p w:rsidR="00136DEA" w:rsidRPr="00404302" w:rsidRDefault="00136DEA" w:rsidP="002C6DD4">
      <w:pPr>
        <w:numPr>
          <w:ilvl w:val="0"/>
          <w:numId w:val="32"/>
        </w:numPr>
      </w:pPr>
      <w:r w:rsidRPr="00404302">
        <w:t xml:space="preserve">Community health program </w:t>
      </w:r>
      <w:r w:rsidR="00C9265D">
        <w:t>coordination throughout all levels</w:t>
      </w:r>
      <w:r w:rsidR="00B16C18">
        <w:t>, however,</w:t>
      </w:r>
      <w:r w:rsidR="00C9265D">
        <w:t xml:space="preserve"> </w:t>
      </w:r>
      <w:r w:rsidR="006F5265">
        <w:t xml:space="preserve">is </w:t>
      </w:r>
      <w:r w:rsidR="00C9265D">
        <w:t>w</w:t>
      </w:r>
      <w:r w:rsidR="001539DC">
        <w:t>eak</w:t>
      </w:r>
    </w:p>
    <w:p w:rsidR="001742BA" w:rsidRDefault="007840DE" w:rsidP="002C6DD4">
      <w:pPr>
        <w:numPr>
          <w:ilvl w:val="0"/>
          <w:numId w:val="32"/>
        </w:numPr>
      </w:pPr>
      <w:r>
        <w:t>Many community health positions</w:t>
      </w:r>
      <w:r w:rsidR="00136DEA" w:rsidRPr="00404302">
        <w:t xml:space="preserve"> </w:t>
      </w:r>
      <w:r>
        <w:t xml:space="preserve">at all levels, specifically at </w:t>
      </w:r>
      <w:r w:rsidR="008B44C6">
        <w:t xml:space="preserve">the </w:t>
      </w:r>
      <w:r>
        <w:t xml:space="preserve">facility level (CHSS), </w:t>
      </w:r>
      <w:r w:rsidR="00136DEA" w:rsidRPr="00404302">
        <w:t>have not been</w:t>
      </w:r>
      <w:r>
        <w:t xml:space="preserve"> clearly defined or filled</w:t>
      </w:r>
    </w:p>
    <w:p w:rsidR="00136DEA" w:rsidRPr="00404302" w:rsidRDefault="00136DEA" w:rsidP="002C6DD4">
      <w:pPr>
        <w:rPr>
          <w:i/>
        </w:rPr>
      </w:pPr>
    </w:p>
    <w:p w:rsidR="00136DEA" w:rsidRDefault="00136DEA" w:rsidP="002C6DD4">
      <w:pPr>
        <w:rPr>
          <w:b/>
          <w:i/>
        </w:rPr>
      </w:pPr>
      <w:r w:rsidRPr="00EB5EF6">
        <w:rPr>
          <w:b/>
          <w:i/>
        </w:rPr>
        <w:t>Activities</w:t>
      </w:r>
      <w:r>
        <w:rPr>
          <w:b/>
          <w:i/>
        </w:rPr>
        <w:t>:</w:t>
      </w:r>
    </w:p>
    <w:p w:rsidR="006608A2" w:rsidRPr="00E5709A" w:rsidRDefault="006608A2" w:rsidP="002C6DD4">
      <w:pPr>
        <w:pStyle w:val="ListParagraph"/>
        <w:numPr>
          <w:ilvl w:val="0"/>
          <w:numId w:val="56"/>
        </w:numPr>
      </w:pPr>
      <w:r w:rsidRPr="002749BD">
        <w:rPr>
          <w:color w:val="000000"/>
        </w:rPr>
        <w:t>Disseminate all relevant Community Health documents, including the National Community Health and Social Welfare Policy and Community Health Road Map to all levels of the health system and community structures</w:t>
      </w:r>
    </w:p>
    <w:p w:rsidR="006608A2" w:rsidRPr="00404302" w:rsidRDefault="006608A2" w:rsidP="002C6DD4">
      <w:pPr>
        <w:pStyle w:val="ListParagraph"/>
        <w:numPr>
          <w:ilvl w:val="0"/>
          <w:numId w:val="56"/>
        </w:numPr>
      </w:pPr>
      <w:r w:rsidRPr="00404302">
        <w:t>Assess the current management c</w:t>
      </w:r>
      <w:r>
        <w:t>apacity at central level (CHSD and</w:t>
      </w:r>
      <w:r w:rsidRPr="00404302">
        <w:t xml:space="preserve"> NHPD) as well as at county/district/HF levels  </w:t>
      </w:r>
    </w:p>
    <w:p w:rsidR="006608A2" w:rsidRPr="00404302" w:rsidRDefault="006608A2" w:rsidP="002C6DD4">
      <w:pPr>
        <w:pStyle w:val="ListParagraph"/>
        <w:numPr>
          <w:ilvl w:val="0"/>
          <w:numId w:val="56"/>
        </w:numPr>
      </w:pPr>
      <w:r>
        <w:t xml:space="preserve">Review </w:t>
      </w:r>
      <w:r w:rsidRPr="00404302">
        <w:t xml:space="preserve">existing job descriptions </w:t>
      </w:r>
      <w:r>
        <w:t xml:space="preserve">related to community health and define roles and responsibilities </w:t>
      </w:r>
      <w:r w:rsidRPr="00404302">
        <w:t xml:space="preserve">for staff </w:t>
      </w:r>
      <w:r>
        <w:t>at all levels, and community structures (including CHCs and CHDCs)</w:t>
      </w:r>
    </w:p>
    <w:p w:rsidR="006608A2" w:rsidRPr="00404302" w:rsidRDefault="006608A2" w:rsidP="002C6DD4">
      <w:pPr>
        <w:pStyle w:val="ListParagraph"/>
        <w:numPr>
          <w:ilvl w:val="0"/>
          <w:numId w:val="56"/>
        </w:numPr>
      </w:pPr>
      <w:r>
        <w:t>Build capacity on program management, including M&amp;E and supportive supervision, for government health staff at all levels</w:t>
      </w:r>
    </w:p>
    <w:p w:rsidR="006608A2" w:rsidRDefault="006608A2" w:rsidP="002C6DD4">
      <w:pPr>
        <w:pStyle w:val="ListParagraph"/>
        <w:numPr>
          <w:ilvl w:val="0"/>
          <w:numId w:val="56"/>
        </w:numPr>
      </w:pPr>
      <w:r>
        <w:t xml:space="preserve">Fill and support community health </w:t>
      </w:r>
      <w:r w:rsidRPr="00404302">
        <w:t>staff positions</w:t>
      </w:r>
      <w:r>
        <w:t xml:space="preserve"> </w:t>
      </w:r>
      <w:r w:rsidRPr="00404302">
        <w:t xml:space="preserve">at all levels, including CHSS in all </w:t>
      </w:r>
      <w:r>
        <w:t>health facilitie</w:t>
      </w:r>
      <w:r w:rsidRPr="00404302">
        <w:t>s</w:t>
      </w:r>
      <w:r>
        <w:t xml:space="preserve"> </w:t>
      </w:r>
      <w:r w:rsidR="003347E7">
        <w:t>to the extent possible, starting with coverage at the district level</w:t>
      </w:r>
    </w:p>
    <w:p w:rsidR="006608A2" w:rsidRDefault="006608A2" w:rsidP="002C6DD4">
      <w:pPr>
        <w:pStyle w:val="ListParagraph"/>
        <w:numPr>
          <w:ilvl w:val="0"/>
          <w:numId w:val="56"/>
        </w:numPr>
      </w:pPr>
      <w:r>
        <w:t>Strengthen coordination between the CHSD, NHPD and other programs at the MOHSW, through regular meetings and email updates</w:t>
      </w:r>
    </w:p>
    <w:p w:rsidR="006608A2" w:rsidRPr="00DE39AE" w:rsidRDefault="006608A2" w:rsidP="002C6DD4">
      <w:pPr>
        <w:pStyle w:val="ListParagraph"/>
        <w:numPr>
          <w:ilvl w:val="0"/>
          <w:numId w:val="56"/>
        </w:numPr>
        <w:autoSpaceDE w:val="0"/>
        <w:autoSpaceDN w:val="0"/>
        <w:adjustRightInd w:val="0"/>
      </w:pPr>
      <w:r>
        <w:t xml:space="preserve">Review and update guidelines for the community health portion for the CHSW </w:t>
      </w:r>
      <w:r w:rsidRPr="00DE39AE">
        <w:t>Boards</w:t>
      </w:r>
    </w:p>
    <w:p w:rsidR="006608A2" w:rsidRPr="005E33D0" w:rsidRDefault="006608A2" w:rsidP="002C6DD4">
      <w:pPr>
        <w:pStyle w:val="ListParagraph"/>
        <w:numPr>
          <w:ilvl w:val="0"/>
          <w:numId w:val="56"/>
        </w:numPr>
        <w:autoSpaceDE w:val="0"/>
        <w:autoSpaceDN w:val="0"/>
        <w:adjustRightInd w:val="0"/>
      </w:pPr>
      <w:r w:rsidRPr="0074349B">
        <w:rPr>
          <w:color w:val="000000"/>
        </w:rPr>
        <w:t xml:space="preserve">Conduct advocacy meetings with local leaders (political </w:t>
      </w:r>
      <w:r>
        <w:rPr>
          <w:color w:val="000000"/>
        </w:rPr>
        <w:t>and</w:t>
      </w:r>
      <w:r w:rsidRPr="0074349B">
        <w:rPr>
          <w:color w:val="000000"/>
        </w:rPr>
        <w:t xml:space="preserve"> non-political) on the ownership of </w:t>
      </w:r>
      <w:r>
        <w:rPr>
          <w:color w:val="000000"/>
        </w:rPr>
        <w:t>community structures</w:t>
      </w:r>
    </w:p>
    <w:p w:rsidR="005E33D0" w:rsidRPr="005E33D0" w:rsidRDefault="005E33D0" w:rsidP="005E33D0">
      <w:pPr>
        <w:pStyle w:val="ListParagraph"/>
        <w:numPr>
          <w:ilvl w:val="0"/>
          <w:numId w:val="56"/>
        </w:numPr>
        <w:autoSpaceDE w:val="0"/>
        <w:autoSpaceDN w:val="0"/>
        <w:adjustRightInd w:val="0"/>
      </w:pPr>
      <w:r w:rsidRPr="005E33D0">
        <w:rPr>
          <w:color w:val="000000"/>
        </w:rPr>
        <w:t xml:space="preserve">Assist CHSWTs, DHOs, and care providers to undertake in collaboration with CHVs a comprehensive community diagnosis of health and nutrition status, as well as various socio-economic and environmental determinants of health </w:t>
      </w:r>
    </w:p>
    <w:p w:rsidR="006608A2" w:rsidRPr="00DE39AE" w:rsidRDefault="006608A2" w:rsidP="002C6DD4">
      <w:pPr>
        <w:pStyle w:val="ListParagraph"/>
        <w:numPr>
          <w:ilvl w:val="0"/>
          <w:numId w:val="56"/>
        </w:numPr>
        <w:autoSpaceDE w:val="0"/>
        <w:autoSpaceDN w:val="0"/>
        <w:adjustRightInd w:val="0"/>
      </w:pPr>
      <w:r w:rsidRPr="00AB67CA">
        <w:rPr>
          <w:color w:val="000000"/>
        </w:rPr>
        <w:t>Assist CH</w:t>
      </w:r>
      <w:r>
        <w:rPr>
          <w:color w:val="000000"/>
        </w:rPr>
        <w:t>SW</w:t>
      </w:r>
      <w:r w:rsidRPr="00AB67CA">
        <w:rPr>
          <w:color w:val="000000"/>
        </w:rPr>
        <w:t>Ts to reactivate/establish community health structures (CHC/CHDC) where they do not exist</w:t>
      </w:r>
      <w:r w:rsidRPr="00AB67CA">
        <w:rPr>
          <w:b/>
          <w:color w:val="000000"/>
        </w:rPr>
        <w:t xml:space="preserve">  </w:t>
      </w:r>
    </w:p>
    <w:p w:rsidR="006608A2" w:rsidRDefault="006608A2" w:rsidP="002C6DD4">
      <w:pPr>
        <w:pStyle w:val="ListParagraph"/>
        <w:numPr>
          <w:ilvl w:val="0"/>
          <w:numId w:val="56"/>
        </w:numPr>
        <w:autoSpaceDE w:val="0"/>
        <w:autoSpaceDN w:val="0"/>
        <w:adjustRightInd w:val="0"/>
      </w:pPr>
      <w:r w:rsidRPr="00DE39AE">
        <w:t>Train community health structures on roles and responsibilities</w:t>
      </w:r>
      <w:r>
        <w:t xml:space="preserve"> and conduct a policy orientation</w:t>
      </w:r>
    </w:p>
    <w:p w:rsidR="006608A2" w:rsidRDefault="006608A2" w:rsidP="002C6DD4">
      <w:pPr>
        <w:pStyle w:val="ListParagraph"/>
        <w:numPr>
          <w:ilvl w:val="0"/>
          <w:numId w:val="56"/>
        </w:numPr>
        <w:autoSpaceDE w:val="0"/>
        <w:autoSpaceDN w:val="0"/>
        <w:adjustRightInd w:val="0"/>
      </w:pPr>
      <w:r w:rsidRPr="00954840">
        <w:rPr>
          <w:color w:val="000000"/>
        </w:rPr>
        <w:t xml:space="preserve">Revise policy for selecting CHVs (including Peer Supervisors) and </w:t>
      </w:r>
      <w:r>
        <w:rPr>
          <w:color w:val="000000"/>
        </w:rPr>
        <w:t>train all community structures o</w:t>
      </w:r>
      <w:r w:rsidRPr="00954840">
        <w:rPr>
          <w:color w:val="000000"/>
        </w:rPr>
        <w:t>n the policy</w:t>
      </w:r>
    </w:p>
    <w:p w:rsidR="006608A2" w:rsidRPr="00DE39AE" w:rsidRDefault="006608A2" w:rsidP="002C6DD4">
      <w:pPr>
        <w:pStyle w:val="ListParagraph"/>
        <w:numPr>
          <w:ilvl w:val="0"/>
          <w:numId w:val="56"/>
        </w:numPr>
        <w:autoSpaceDE w:val="0"/>
        <w:autoSpaceDN w:val="0"/>
        <w:adjustRightInd w:val="0"/>
      </w:pPr>
      <w:r>
        <w:t>Include all targets from the Community Health Road Map in each count</w:t>
      </w:r>
      <w:r w:rsidR="009369DB">
        <w:t>y’s</w:t>
      </w:r>
      <w:r>
        <w:t xml:space="preserve"> CHSWT annual plan</w:t>
      </w:r>
    </w:p>
    <w:p w:rsidR="00136DEA" w:rsidRPr="00404302" w:rsidRDefault="00136DEA" w:rsidP="002C6DD4">
      <w:pPr>
        <w:ind w:left="720"/>
      </w:pPr>
    </w:p>
    <w:p w:rsidR="006608A2" w:rsidRPr="00EB5EF6" w:rsidRDefault="006608A2" w:rsidP="002C6DD4">
      <w:pPr>
        <w:rPr>
          <w:b/>
          <w:i/>
        </w:rPr>
      </w:pPr>
      <w:r w:rsidRPr="00EB5EF6">
        <w:rPr>
          <w:b/>
          <w:i/>
        </w:rPr>
        <w:t>Indicators</w:t>
      </w:r>
      <w:r>
        <w:rPr>
          <w:b/>
          <w:i/>
        </w:rPr>
        <w:t>:</w:t>
      </w:r>
    </w:p>
    <w:p w:rsidR="006608A2" w:rsidRDefault="006608A2" w:rsidP="002C6DD4">
      <w:pPr>
        <w:numPr>
          <w:ilvl w:val="0"/>
          <w:numId w:val="33"/>
        </w:numPr>
      </w:pPr>
      <w:r>
        <w:t>Proportion of counties with relevant Community Health documents</w:t>
      </w:r>
    </w:p>
    <w:p w:rsidR="006608A2" w:rsidRPr="00404302" w:rsidRDefault="006608A2" w:rsidP="002C6DD4">
      <w:pPr>
        <w:numPr>
          <w:ilvl w:val="0"/>
          <w:numId w:val="33"/>
        </w:numPr>
      </w:pPr>
      <w:r w:rsidRPr="00404302">
        <w:t xml:space="preserve">Proportion of </w:t>
      </w:r>
      <w:r>
        <w:t>community health</w:t>
      </w:r>
      <w:r w:rsidR="002D224C">
        <w:t>-</w:t>
      </w:r>
      <w:r>
        <w:t xml:space="preserve">related </w:t>
      </w:r>
      <w:r w:rsidRPr="00404302">
        <w:t>staff</w:t>
      </w:r>
      <w:r>
        <w:t xml:space="preserve"> </w:t>
      </w:r>
      <w:r w:rsidRPr="00404302">
        <w:t xml:space="preserve">at each level with </w:t>
      </w:r>
      <w:r>
        <w:t xml:space="preserve">updated and finalized </w:t>
      </w:r>
      <w:r w:rsidRPr="00404302">
        <w:t>job description</w:t>
      </w:r>
      <w:r>
        <w:t>s</w:t>
      </w:r>
      <w:r w:rsidRPr="00404302">
        <w:t xml:space="preserve"> </w:t>
      </w:r>
    </w:p>
    <w:p w:rsidR="006608A2" w:rsidRDefault="006608A2" w:rsidP="002C6DD4">
      <w:pPr>
        <w:numPr>
          <w:ilvl w:val="0"/>
          <w:numId w:val="33"/>
        </w:numPr>
      </w:pPr>
      <w:r w:rsidRPr="00404302">
        <w:t xml:space="preserve">Proportion of </w:t>
      </w:r>
      <w:r>
        <w:t>community health</w:t>
      </w:r>
      <w:r w:rsidR="002D224C">
        <w:t>-</w:t>
      </w:r>
      <w:r>
        <w:t xml:space="preserve">related </w:t>
      </w:r>
      <w:r w:rsidRPr="00404302">
        <w:t>personnel at each level trained on program management, supportive supervision</w:t>
      </w:r>
      <w:r w:rsidR="00CB30E2">
        <w:t>,</w:t>
      </w:r>
      <w:r w:rsidRPr="00404302">
        <w:t xml:space="preserve"> and M&amp;E skills</w:t>
      </w:r>
    </w:p>
    <w:p w:rsidR="006608A2" w:rsidRDefault="006608A2" w:rsidP="002C6DD4">
      <w:pPr>
        <w:numPr>
          <w:ilvl w:val="0"/>
          <w:numId w:val="33"/>
        </w:numPr>
      </w:pPr>
      <w:r w:rsidRPr="00404302">
        <w:t xml:space="preserve">Proportion of </w:t>
      </w:r>
      <w:r>
        <w:t>community health</w:t>
      </w:r>
      <w:r w:rsidR="002D224C">
        <w:t>-</w:t>
      </w:r>
      <w:r>
        <w:t xml:space="preserve">related </w:t>
      </w:r>
      <w:r w:rsidRPr="00404302">
        <w:t>planned positions filled</w:t>
      </w:r>
      <w:r>
        <w:t>, with special emphasis on functional CHSS</w:t>
      </w:r>
    </w:p>
    <w:p w:rsidR="006608A2" w:rsidRDefault="006608A2" w:rsidP="002C6DD4">
      <w:pPr>
        <w:numPr>
          <w:ilvl w:val="0"/>
          <w:numId w:val="33"/>
        </w:numPr>
      </w:pPr>
      <w:r w:rsidRPr="00A74854">
        <w:rPr>
          <w:color w:val="000000"/>
        </w:rPr>
        <w:t>Percentage of quarterly meetings held, organized by CHSD</w:t>
      </w:r>
    </w:p>
    <w:p w:rsidR="006608A2" w:rsidRPr="00DE39AE" w:rsidRDefault="006608A2" w:rsidP="002C6DD4">
      <w:pPr>
        <w:pStyle w:val="ListParagraph"/>
        <w:numPr>
          <w:ilvl w:val="0"/>
          <w:numId w:val="33"/>
        </w:numPr>
        <w:autoSpaceDE w:val="0"/>
        <w:autoSpaceDN w:val="0"/>
        <w:adjustRightInd w:val="0"/>
      </w:pPr>
      <w:r w:rsidRPr="00341CCB">
        <w:rPr>
          <w:rFonts w:eastAsia="Times New Roman"/>
          <w:color w:val="000000"/>
        </w:rPr>
        <w:t>Percentage of CHSW Boards established in all 15 counties</w:t>
      </w:r>
    </w:p>
    <w:p w:rsidR="006608A2" w:rsidRDefault="006608A2" w:rsidP="002C6DD4">
      <w:pPr>
        <w:pStyle w:val="ListParagraph"/>
        <w:numPr>
          <w:ilvl w:val="0"/>
          <w:numId w:val="33"/>
        </w:numPr>
        <w:autoSpaceDE w:val="0"/>
        <w:autoSpaceDN w:val="0"/>
        <w:adjustRightInd w:val="0"/>
      </w:pPr>
      <w:r>
        <w:t>Percentage</w:t>
      </w:r>
      <w:r w:rsidRPr="00DE39AE">
        <w:t xml:space="preserve"> of </w:t>
      </w:r>
      <w:r>
        <w:t xml:space="preserve">districts where required </w:t>
      </w:r>
      <w:r w:rsidRPr="00DE39AE">
        <w:t xml:space="preserve">advocacy </w:t>
      </w:r>
      <w:r>
        <w:t>training meetings</w:t>
      </w:r>
      <w:r w:rsidRPr="00DE39AE">
        <w:t xml:space="preserve"> </w:t>
      </w:r>
      <w:r>
        <w:t xml:space="preserve">on Community </w:t>
      </w:r>
      <w:r w:rsidRPr="00EF55E7">
        <w:t>Health conducted</w:t>
      </w:r>
    </w:p>
    <w:p w:rsidR="005E33D0" w:rsidRPr="000473DC" w:rsidRDefault="00313AB4" w:rsidP="005E33D0">
      <w:pPr>
        <w:numPr>
          <w:ilvl w:val="0"/>
          <w:numId w:val="33"/>
        </w:numPr>
      </w:pPr>
      <w:r>
        <w:rPr>
          <w:color w:val="000000"/>
        </w:rPr>
        <w:t>Percentage</w:t>
      </w:r>
      <w:r w:rsidRPr="005E33D0">
        <w:rPr>
          <w:color w:val="000000"/>
        </w:rPr>
        <w:t xml:space="preserve"> </w:t>
      </w:r>
      <w:r w:rsidR="005E33D0" w:rsidRPr="005E33D0">
        <w:rPr>
          <w:color w:val="000000"/>
        </w:rPr>
        <w:t>of communities for which comprehensive community diagnosis has been undertaken</w:t>
      </w:r>
    </w:p>
    <w:p w:rsidR="000473DC" w:rsidRPr="005E33D0" w:rsidRDefault="000473DC" w:rsidP="000473DC">
      <w:pPr>
        <w:pStyle w:val="ListParagraph"/>
        <w:numPr>
          <w:ilvl w:val="0"/>
          <w:numId w:val="33"/>
        </w:numPr>
        <w:autoSpaceDE w:val="0"/>
        <w:autoSpaceDN w:val="0"/>
        <w:adjustRightInd w:val="0"/>
      </w:pPr>
      <w:r>
        <w:t>Percentage</w:t>
      </w:r>
      <w:r w:rsidRPr="00DE39AE">
        <w:t xml:space="preserve"> of community structures established at each level</w:t>
      </w:r>
    </w:p>
    <w:p w:rsidR="006608A2" w:rsidRPr="00EF55E7" w:rsidRDefault="006608A2" w:rsidP="002C6DD4">
      <w:pPr>
        <w:pStyle w:val="ListParagraph"/>
        <w:numPr>
          <w:ilvl w:val="0"/>
          <w:numId w:val="33"/>
        </w:numPr>
        <w:autoSpaceDE w:val="0"/>
        <w:autoSpaceDN w:val="0"/>
        <w:adjustRightInd w:val="0"/>
      </w:pPr>
      <w:r w:rsidRPr="00EF55E7">
        <w:rPr>
          <w:rFonts w:eastAsia="Times New Roman"/>
        </w:rPr>
        <w:t>Percentage of community structures holding regular meetings with documented action agendas</w:t>
      </w:r>
    </w:p>
    <w:p w:rsidR="006608A2" w:rsidRPr="00404302" w:rsidRDefault="006608A2" w:rsidP="002C6DD4">
      <w:pPr>
        <w:pStyle w:val="ListParagraph"/>
        <w:numPr>
          <w:ilvl w:val="0"/>
          <w:numId w:val="33"/>
        </w:numPr>
        <w:autoSpaceDE w:val="0"/>
        <w:autoSpaceDN w:val="0"/>
        <w:adjustRightInd w:val="0"/>
      </w:pPr>
      <w:r>
        <w:t>Updated CHV selection policy completed and disseminated</w:t>
      </w:r>
    </w:p>
    <w:p w:rsidR="006608A2" w:rsidRPr="00404302" w:rsidRDefault="006608A2" w:rsidP="002C6DD4">
      <w:pPr>
        <w:rPr>
          <w:i/>
        </w:rPr>
      </w:pPr>
    </w:p>
    <w:p w:rsidR="006608A2" w:rsidRPr="00EB5EF6" w:rsidRDefault="006608A2" w:rsidP="002C6DD4">
      <w:pPr>
        <w:rPr>
          <w:b/>
          <w:i/>
        </w:rPr>
      </w:pPr>
      <w:r w:rsidRPr="00EB5EF6">
        <w:rPr>
          <w:b/>
          <w:i/>
        </w:rPr>
        <w:t xml:space="preserve"> Targets</w:t>
      </w:r>
      <w:r>
        <w:rPr>
          <w:b/>
          <w:i/>
        </w:rPr>
        <w:t>:</w:t>
      </w:r>
    </w:p>
    <w:p w:rsidR="006608A2" w:rsidRDefault="006608A2" w:rsidP="002C6DD4">
      <w:pPr>
        <w:numPr>
          <w:ilvl w:val="0"/>
          <w:numId w:val="34"/>
        </w:numPr>
      </w:pPr>
      <w:r w:rsidRPr="006803E2">
        <w:rPr>
          <w:color w:val="000000"/>
        </w:rPr>
        <w:t xml:space="preserve">100% of counties with the </w:t>
      </w:r>
      <w:r>
        <w:rPr>
          <w:color w:val="000000"/>
        </w:rPr>
        <w:t>relevant Community Health documents</w:t>
      </w:r>
    </w:p>
    <w:p w:rsidR="006608A2" w:rsidRPr="00404302" w:rsidRDefault="006608A2" w:rsidP="002C6DD4">
      <w:pPr>
        <w:numPr>
          <w:ilvl w:val="0"/>
          <w:numId w:val="34"/>
        </w:numPr>
      </w:pPr>
      <w:r w:rsidRPr="00404302">
        <w:t xml:space="preserve">100% of personnel with </w:t>
      </w:r>
      <w:r>
        <w:t xml:space="preserve">updated and finalized </w:t>
      </w:r>
      <w:r w:rsidRPr="00404302">
        <w:t>job description</w:t>
      </w:r>
      <w:r>
        <w:t>s</w:t>
      </w:r>
      <w:r w:rsidRPr="00404302">
        <w:t xml:space="preserve"> </w:t>
      </w:r>
    </w:p>
    <w:p w:rsidR="006608A2" w:rsidRDefault="006608A2" w:rsidP="002C6DD4">
      <w:pPr>
        <w:numPr>
          <w:ilvl w:val="0"/>
          <w:numId w:val="34"/>
        </w:numPr>
      </w:pPr>
      <w:r>
        <w:t>90% of relevant personnel at each level</w:t>
      </w:r>
      <w:r w:rsidRPr="00A8337E">
        <w:rPr>
          <w:i/>
        </w:rPr>
        <w:t xml:space="preserve"> </w:t>
      </w:r>
      <w:r w:rsidRPr="00404302">
        <w:t>trained on program management, supportive supervision, and M&amp;E skills</w:t>
      </w:r>
    </w:p>
    <w:p w:rsidR="006608A2" w:rsidRPr="00271CC1" w:rsidRDefault="006608A2" w:rsidP="002C6DD4">
      <w:pPr>
        <w:pStyle w:val="ListParagraph"/>
        <w:numPr>
          <w:ilvl w:val="0"/>
          <w:numId w:val="34"/>
        </w:numPr>
        <w:autoSpaceDE w:val="0"/>
        <w:autoSpaceDN w:val="0"/>
        <w:adjustRightInd w:val="0"/>
      </w:pPr>
      <w:r>
        <w:rPr>
          <w:rFonts w:eastAsia="Times New Roman"/>
        </w:rPr>
        <w:t>90% of community health planned positions in the organization chart filled, including 90% of CHSS positions filled</w:t>
      </w:r>
    </w:p>
    <w:p w:rsidR="006608A2" w:rsidRDefault="006608A2" w:rsidP="002C6DD4">
      <w:pPr>
        <w:pStyle w:val="ListParagraph"/>
        <w:numPr>
          <w:ilvl w:val="0"/>
          <w:numId w:val="34"/>
        </w:numPr>
        <w:autoSpaceDE w:val="0"/>
        <w:autoSpaceDN w:val="0"/>
        <w:adjustRightInd w:val="0"/>
      </w:pPr>
      <w:r>
        <w:rPr>
          <w:rFonts w:eastAsia="Times New Roman"/>
        </w:rPr>
        <w:t>100% of quarterly meetings held</w:t>
      </w:r>
    </w:p>
    <w:p w:rsidR="006608A2" w:rsidRDefault="006608A2" w:rsidP="002C6DD4">
      <w:pPr>
        <w:pStyle w:val="ListParagraph"/>
        <w:numPr>
          <w:ilvl w:val="0"/>
          <w:numId w:val="34"/>
        </w:numPr>
        <w:autoSpaceDE w:val="0"/>
        <w:autoSpaceDN w:val="0"/>
        <w:adjustRightInd w:val="0"/>
      </w:pPr>
      <w:r w:rsidRPr="00DE39AE">
        <w:t xml:space="preserve">100% of CHSW Boards </w:t>
      </w:r>
      <w:r>
        <w:t xml:space="preserve">in 100% of counties </w:t>
      </w:r>
      <w:r w:rsidRPr="00DE39AE">
        <w:t>established and functional</w:t>
      </w:r>
    </w:p>
    <w:p w:rsidR="006608A2" w:rsidRDefault="006608A2" w:rsidP="002C6DD4">
      <w:pPr>
        <w:pStyle w:val="ListParagraph"/>
        <w:numPr>
          <w:ilvl w:val="0"/>
          <w:numId w:val="34"/>
        </w:numPr>
        <w:autoSpaceDE w:val="0"/>
        <w:autoSpaceDN w:val="0"/>
        <w:adjustRightInd w:val="0"/>
      </w:pPr>
      <w:r>
        <w:t>85% of districts receive required advocacy training meetings on Community Health</w:t>
      </w:r>
    </w:p>
    <w:p w:rsidR="003A32D2" w:rsidRDefault="003A32D2" w:rsidP="002C6DD4">
      <w:pPr>
        <w:pStyle w:val="ListParagraph"/>
        <w:numPr>
          <w:ilvl w:val="0"/>
          <w:numId w:val="34"/>
        </w:numPr>
        <w:autoSpaceDE w:val="0"/>
        <w:autoSpaceDN w:val="0"/>
        <w:adjustRightInd w:val="0"/>
      </w:pPr>
      <w:r>
        <w:t xml:space="preserve">80% of </w:t>
      </w:r>
      <w:r w:rsidRPr="003A32D2">
        <w:t>communities where comprehensive community diagnosis has been completed</w:t>
      </w:r>
    </w:p>
    <w:p w:rsidR="000473DC" w:rsidRDefault="006608A2" w:rsidP="003A32D2">
      <w:pPr>
        <w:pStyle w:val="ListParagraph"/>
        <w:numPr>
          <w:ilvl w:val="0"/>
          <w:numId w:val="34"/>
        </w:numPr>
        <w:autoSpaceDE w:val="0"/>
        <w:autoSpaceDN w:val="0"/>
        <w:adjustRightInd w:val="0"/>
      </w:pPr>
      <w:r>
        <w:t>8</w:t>
      </w:r>
      <w:r w:rsidRPr="00DE39AE">
        <w:t xml:space="preserve">0% of communities have a functional CHC </w:t>
      </w:r>
      <w:r>
        <w:t xml:space="preserve">and CHDC, defined by each group fulfilling their established roles and responsibilities outlined in the national </w:t>
      </w:r>
      <w:r w:rsidR="00B97395">
        <w:t xml:space="preserve">CHS </w:t>
      </w:r>
      <w:r>
        <w:t>policy</w:t>
      </w:r>
      <w:r w:rsidRPr="00DE39AE">
        <w:t xml:space="preserve"> </w:t>
      </w:r>
    </w:p>
    <w:p w:rsidR="006608A2" w:rsidRDefault="006608A2" w:rsidP="002C6DD4">
      <w:pPr>
        <w:pStyle w:val="ListParagraph"/>
        <w:numPr>
          <w:ilvl w:val="0"/>
          <w:numId w:val="34"/>
        </w:numPr>
        <w:autoSpaceDE w:val="0"/>
        <w:autoSpaceDN w:val="0"/>
        <w:adjustRightInd w:val="0"/>
      </w:pPr>
      <w:r>
        <w:t>85% of community health structures holding meetings and submitting documentation to their respective CHSWT</w:t>
      </w:r>
    </w:p>
    <w:p w:rsidR="006608A2" w:rsidRPr="000C4D47" w:rsidRDefault="006608A2" w:rsidP="002C6DD4">
      <w:pPr>
        <w:pStyle w:val="ListParagraph"/>
        <w:numPr>
          <w:ilvl w:val="0"/>
          <w:numId w:val="34"/>
        </w:numPr>
        <w:autoSpaceDE w:val="0"/>
        <w:autoSpaceDN w:val="0"/>
        <w:adjustRightInd w:val="0"/>
      </w:pPr>
      <w:r>
        <w:t>Updated CHV selection policy disseminated to 100% of CHCs and CHDCs</w:t>
      </w:r>
    </w:p>
    <w:p w:rsidR="00136DEA" w:rsidRDefault="00136DEA" w:rsidP="002C6DD4">
      <w:pPr>
        <w:rPr>
          <w:b/>
          <w:bCs/>
          <w:i/>
          <w:iCs/>
        </w:rPr>
      </w:pPr>
    </w:p>
    <w:p w:rsidR="006608A2" w:rsidRPr="00404302" w:rsidRDefault="006608A2" w:rsidP="002C6DD4">
      <w:pPr>
        <w:rPr>
          <w:b/>
          <w:bCs/>
          <w:i/>
          <w:iCs/>
        </w:rPr>
      </w:pPr>
    </w:p>
    <w:p w:rsidR="00136DEA" w:rsidRPr="00404302" w:rsidRDefault="00136DEA" w:rsidP="00734FB4">
      <w:pPr>
        <w:spacing w:after="120"/>
      </w:pPr>
      <w:r w:rsidRPr="00404302">
        <w:rPr>
          <w:b/>
          <w:bCs/>
          <w:i/>
          <w:iCs/>
        </w:rPr>
        <w:t>Timeline</w:t>
      </w:r>
      <w:r w:rsidRPr="00404302">
        <w:rPr>
          <w:i/>
          <w:iCs/>
        </w:rPr>
        <w:t xml:space="preserve">: </w:t>
      </w:r>
      <w:r w:rsidR="000D2E2A">
        <w:t xml:space="preserve">See attached </w:t>
      </w:r>
      <w:r w:rsidR="00F179F4">
        <w:t>Gantt</w:t>
      </w:r>
      <w:r w:rsidR="000D2E2A">
        <w:t xml:space="preserve"> </w:t>
      </w:r>
      <w:r w:rsidR="00517C38">
        <w:t>c</w:t>
      </w:r>
      <w:r w:rsidR="000D2E2A">
        <w:t>hart for specific indicator timelines</w:t>
      </w:r>
    </w:p>
    <w:p w:rsidR="00136DEA" w:rsidRPr="00404302" w:rsidRDefault="00136DEA" w:rsidP="00734FB4">
      <w:pPr>
        <w:spacing w:after="120"/>
      </w:pPr>
      <w:r w:rsidRPr="00404302">
        <w:rPr>
          <w:b/>
          <w:bCs/>
          <w:i/>
          <w:iCs/>
        </w:rPr>
        <w:t>Who is Responsible</w:t>
      </w:r>
      <w:r w:rsidRPr="00404302">
        <w:rPr>
          <w:i/>
          <w:iCs/>
        </w:rPr>
        <w:t xml:space="preserve">: </w:t>
      </w:r>
      <w:r w:rsidRPr="00404302">
        <w:t>MOHSW (CHSD, NHPD) and CHSWTs</w:t>
      </w:r>
    </w:p>
    <w:p w:rsidR="00136DEA" w:rsidRPr="00404302" w:rsidRDefault="00136DEA" w:rsidP="00734FB4">
      <w:pPr>
        <w:spacing w:after="120"/>
      </w:pPr>
      <w:r w:rsidRPr="00404302">
        <w:rPr>
          <w:b/>
          <w:bCs/>
          <w:i/>
          <w:iCs/>
        </w:rPr>
        <w:t xml:space="preserve">Who will be involved? </w:t>
      </w:r>
      <w:r w:rsidRPr="00404302">
        <w:t xml:space="preserve">NGO </w:t>
      </w:r>
      <w:r w:rsidR="00340034">
        <w:t xml:space="preserve">and International </w:t>
      </w:r>
      <w:r w:rsidRPr="00404302">
        <w:t>Partners</w:t>
      </w:r>
      <w:r w:rsidR="00336A57">
        <w:t>,</w:t>
      </w:r>
      <w:r w:rsidRPr="00404302">
        <w:t xml:space="preserve"> </w:t>
      </w:r>
      <w:r w:rsidR="00BB70DD">
        <w:t>and</w:t>
      </w:r>
      <w:r w:rsidRPr="00404302">
        <w:t xml:space="preserve"> Stakeholders</w:t>
      </w:r>
    </w:p>
    <w:p w:rsidR="00136DEA" w:rsidRDefault="00136DEA" w:rsidP="00734FB4">
      <w:pPr>
        <w:spacing w:after="120"/>
      </w:pPr>
      <w:r w:rsidRPr="00404302">
        <w:rPr>
          <w:b/>
          <w:bCs/>
          <w:i/>
          <w:iCs/>
        </w:rPr>
        <w:t>Source of Resources</w:t>
      </w:r>
      <w:r w:rsidRPr="00404302">
        <w:rPr>
          <w:i/>
          <w:iCs/>
        </w:rPr>
        <w:t xml:space="preserve">: </w:t>
      </w:r>
      <w:r w:rsidRPr="006F5265">
        <w:rPr>
          <w:iCs/>
        </w:rPr>
        <w:t xml:space="preserve">GOL, </w:t>
      </w:r>
      <w:r w:rsidRPr="00404302">
        <w:t>UN Agencies, USAID, Other Donors, NGOs</w:t>
      </w:r>
    </w:p>
    <w:p w:rsidR="00E42E95" w:rsidRDefault="00E42E95" w:rsidP="002C6DD4"/>
    <w:p w:rsidR="00E42E95" w:rsidRPr="002E37B6" w:rsidRDefault="00E42E95" w:rsidP="002C6DD4">
      <w:pPr>
        <w:pStyle w:val="Heading3"/>
        <w:rPr>
          <w:rFonts w:ascii="Arial" w:hAnsi="Arial" w:cs="Arial"/>
          <w:color w:val="auto"/>
          <w:sz w:val="24"/>
          <w:szCs w:val="24"/>
        </w:rPr>
      </w:pPr>
      <w:bookmarkStart w:id="16" w:name="_Toc383695021"/>
      <w:r w:rsidRPr="002E37B6">
        <w:rPr>
          <w:rFonts w:ascii="Arial" w:hAnsi="Arial" w:cs="Arial"/>
          <w:color w:val="auto"/>
          <w:sz w:val="24"/>
          <w:szCs w:val="24"/>
        </w:rPr>
        <w:t>1.</w:t>
      </w:r>
      <w:r w:rsidR="006002E7" w:rsidRPr="002E37B6">
        <w:rPr>
          <w:rFonts w:ascii="Arial" w:hAnsi="Arial" w:cs="Arial"/>
          <w:color w:val="auto"/>
          <w:sz w:val="24"/>
          <w:szCs w:val="24"/>
        </w:rPr>
        <w:t>2</w:t>
      </w:r>
      <w:r w:rsidRPr="002E37B6">
        <w:rPr>
          <w:rFonts w:ascii="Arial" w:hAnsi="Arial" w:cs="Arial"/>
          <w:color w:val="auto"/>
          <w:sz w:val="24"/>
          <w:szCs w:val="24"/>
        </w:rPr>
        <w:t xml:space="preserve"> To </w:t>
      </w:r>
      <w:r w:rsidR="002F7248" w:rsidRPr="002E37B6">
        <w:rPr>
          <w:rFonts w:ascii="Arial" w:hAnsi="Arial" w:cs="Arial"/>
          <w:color w:val="auto"/>
          <w:sz w:val="24"/>
          <w:szCs w:val="24"/>
        </w:rPr>
        <w:t>outline</w:t>
      </w:r>
      <w:r w:rsidRPr="002E37B6">
        <w:rPr>
          <w:rFonts w:ascii="Arial" w:hAnsi="Arial" w:cs="Arial"/>
          <w:color w:val="auto"/>
          <w:sz w:val="24"/>
          <w:szCs w:val="24"/>
        </w:rPr>
        <w:t xml:space="preserve"> </w:t>
      </w:r>
      <w:r w:rsidR="002F7248" w:rsidRPr="002E37B6">
        <w:rPr>
          <w:rFonts w:ascii="Arial" w:hAnsi="Arial" w:cs="Arial"/>
          <w:color w:val="auto"/>
          <w:sz w:val="24"/>
          <w:szCs w:val="24"/>
        </w:rPr>
        <w:t>and implement an appropriate</w:t>
      </w:r>
      <w:r w:rsidRPr="002E37B6">
        <w:rPr>
          <w:rFonts w:ascii="Arial" w:hAnsi="Arial" w:cs="Arial"/>
          <w:color w:val="auto"/>
          <w:sz w:val="24"/>
          <w:szCs w:val="24"/>
        </w:rPr>
        <w:t xml:space="preserve"> catchment area </w:t>
      </w:r>
      <w:r w:rsidR="009576CB" w:rsidRPr="002E37B6">
        <w:rPr>
          <w:rFonts w:ascii="Arial" w:hAnsi="Arial" w:cs="Arial"/>
          <w:color w:val="auto"/>
          <w:sz w:val="24"/>
          <w:szCs w:val="24"/>
        </w:rPr>
        <w:t xml:space="preserve">population </w:t>
      </w:r>
      <w:r w:rsidRPr="002E37B6">
        <w:rPr>
          <w:rFonts w:ascii="Arial" w:hAnsi="Arial" w:cs="Arial"/>
          <w:color w:val="auto"/>
          <w:sz w:val="24"/>
          <w:szCs w:val="24"/>
        </w:rPr>
        <w:t>for each CHV, Peer Supervisor, and CHSS</w:t>
      </w:r>
      <w:bookmarkEnd w:id="16"/>
    </w:p>
    <w:p w:rsidR="0099250A" w:rsidRDefault="0099250A" w:rsidP="002C6DD4"/>
    <w:p w:rsidR="00E42E95" w:rsidRPr="00E83B3A" w:rsidRDefault="00E42E95" w:rsidP="002C6DD4">
      <w:pPr>
        <w:rPr>
          <w:b/>
          <w:i/>
        </w:rPr>
      </w:pPr>
      <w:r>
        <w:rPr>
          <w:b/>
          <w:i/>
        </w:rPr>
        <w:t>Baseline:</w:t>
      </w:r>
    </w:p>
    <w:p w:rsidR="00E42E95" w:rsidRDefault="00E42E95" w:rsidP="002C6DD4">
      <w:r>
        <w:rPr>
          <w:b/>
        </w:rPr>
        <w:t xml:space="preserve">Current policy on </w:t>
      </w:r>
      <w:r w:rsidR="00E57578">
        <w:rPr>
          <w:b/>
        </w:rPr>
        <w:t xml:space="preserve">catchment </w:t>
      </w:r>
      <w:r>
        <w:rPr>
          <w:b/>
        </w:rPr>
        <w:t>ratios</w:t>
      </w:r>
    </w:p>
    <w:p w:rsidR="00E42E95" w:rsidRPr="00A77BD3" w:rsidRDefault="00E42E95" w:rsidP="002C6DD4">
      <w:pPr>
        <w:pStyle w:val="ListParagraph"/>
        <w:numPr>
          <w:ilvl w:val="0"/>
          <w:numId w:val="1"/>
        </w:numPr>
      </w:pPr>
      <w:r w:rsidRPr="00A77BD3">
        <w:t xml:space="preserve">1 </w:t>
      </w:r>
      <w:proofErr w:type="spellStart"/>
      <w:r w:rsidRPr="00A77BD3">
        <w:t>gCHV</w:t>
      </w:r>
      <w:proofErr w:type="spellEnd"/>
      <w:r w:rsidRPr="00A77BD3">
        <w:t xml:space="preserve"> to 250-500 population</w:t>
      </w:r>
    </w:p>
    <w:p w:rsidR="00E42E95" w:rsidRPr="00A77BD3" w:rsidRDefault="00E42E95" w:rsidP="002C6DD4">
      <w:pPr>
        <w:pStyle w:val="ListParagraph"/>
        <w:numPr>
          <w:ilvl w:val="0"/>
          <w:numId w:val="1"/>
        </w:numPr>
      </w:pPr>
      <w:r w:rsidRPr="00A77BD3">
        <w:t xml:space="preserve">2 </w:t>
      </w:r>
      <w:r w:rsidR="00D338E9">
        <w:t>Trained Traditional Midwives (</w:t>
      </w:r>
      <w:r w:rsidRPr="00A77BD3">
        <w:t>TTMs</w:t>
      </w:r>
      <w:r w:rsidR="00D338E9">
        <w:t>)</w:t>
      </w:r>
      <w:r w:rsidRPr="00A77BD3">
        <w:t xml:space="preserve"> to 250-500 population</w:t>
      </w:r>
    </w:p>
    <w:p w:rsidR="00E42E95" w:rsidRPr="00A77BD3" w:rsidRDefault="00E42E95" w:rsidP="002C6DD4">
      <w:pPr>
        <w:pStyle w:val="ListParagraph"/>
        <w:numPr>
          <w:ilvl w:val="0"/>
          <w:numId w:val="1"/>
        </w:numPr>
      </w:pPr>
      <w:r w:rsidRPr="00A77BD3">
        <w:t xml:space="preserve">1 </w:t>
      </w:r>
      <w:r w:rsidR="00D338E9">
        <w:t>Community-</w:t>
      </w:r>
      <w:r w:rsidR="0059563E">
        <w:t>D</w:t>
      </w:r>
      <w:r w:rsidR="00D338E9">
        <w:t>irected Distributor (</w:t>
      </w:r>
      <w:r w:rsidRPr="00A77BD3">
        <w:t>CDD</w:t>
      </w:r>
      <w:r w:rsidR="00D338E9">
        <w:t>)</w:t>
      </w:r>
      <w:r w:rsidRPr="00A77BD3">
        <w:t xml:space="preserve"> to 100 population</w:t>
      </w:r>
    </w:p>
    <w:p w:rsidR="00E42E95" w:rsidRPr="00A77BD3" w:rsidRDefault="00E42E95" w:rsidP="002C6DD4">
      <w:pPr>
        <w:pStyle w:val="ListParagraph"/>
        <w:numPr>
          <w:ilvl w:val="0"/>
          <w:numId w:val="1"/>
        </w:numPr>
      </w:pPr>
      <w:r w:rsidRPr="00A77BD3">
        <w:t xml:space="preserve">1 </w:t>
      </w:r>
      <w:r w:rsidR="0059563E">
        <w:t>Household Health Promoter (</w:t>
      </w:r>
      <w:r w:rsidRPr="00A77BD3">
        <w:t>HHP</w:t>
      </w:r>
      <w:r w:rsidR="0059563E">
        <w:t>)</w:t>
      </w:r>
      <w:r w:rsidRPr="00A77BD3">
        <w:t xml:space="preserve"> to </w:t>
      </w:r>
      <w:r w:rsidR="00300BDE">
        <w:t>10</w:t>
      </w:r>
      <w:r w:rsidRPr="00A77BD3">
        <w:t xml:space="preserve"> houses</w:t>
      </w:r>
    </w:p>
    <w:p w:rsidR="00A00452" w:rsidRDefault="00E42E95" w:rsidP="002C6DD4">
      <w:pPr>
        <w:pStyle w:val="ListParagraph"/>
        <w:numPr>
          <w:ilvl w:val="0"/>
          <w:numId w:val="1"/>
        </w:numPr>
      </w:pPr>
      <w:r w:rsidRPr="00A77BD3">
        <w:t>1 CHV Peer Supervisor to 5-10 CHVs</w:t>
      </w:r>
    </w:p>
    <w:p w:rsidR="003C02D3" w:rsidRPr="00DE2CF7" w:rsidRDefault="004A464B" w:rsidP="002C6DD4">
      <w:pPr>
        <w:pStyle w:val="ListParagraph"/>
        <w:numPr>
          <w:ilvl w:val="0"/>
          <w:numId w:val="1"/>
        </w:numPr>
      </w:pPr>
      <w:r>
        <w:t xml:space="preserve">1 CHSS </w:t>
      </w:r>
      <w:r w:rsidR="001B6047">
        <w:t>per health facility</w:t>
      </w:r>
    </w:p>
    <w:p w:rsidR="00E42E95" w:rsidRDefault="00E42E95" w:rsidP="002C6DD4"/>
    <w:p w:rsidR="00942A3F" w:rsidRDefault="00942A3F" w:rsidP="002C6DD4">
      <w:pPr>
        <w:autoSpaceDE w:val="0"/>
        <w:autoSpaceDN w:val="0"/>
        <w:adjustRightInd w:val="0"/>
        <w:rPr>
          <w:b/>
          <w:bCs/>
          <w:i/>
          <w:iCs/>
        </w:rPr>
      </w:pPr>
    </w:p>
    <w:p w:rsidR="00B97395" w:rsidRDefault="00B97395">
      <w:pPr>
        <w:jc w:val="left"/>
        <w:rPr>
          <w:b/>
          <w:bCs/>
          <w:i/>
          <w:iCs/>
        </w:rPr>
      </w:pPr>
      <w:r>
        <w:rPr>
          <w:b/>
          <w:bCs/>
          <w:i/>
          <w:iCs/>
        </w:rPr>
        <w:br w:type="page"/>
      </w:r>
    </w:p>
    <w:p w:rsidR="008F3288" w:rsidRPr="008F3288" w:rsidRDefault="005506F9" w:rsidP="002C6DD4">
      <w:pPr>
        <w:autoSpaceDE w:val="0"/>
        <w:autoSpaceDN w:val="0"/>
        <w:adjustRightInd w:val="0"/>
        <w:rPr>
          <w:bCs/>
          <w:iCs/>
        </w:rPr>
      </w:pPr>
      <w:r w:rsidRPr="000C4D47">
        <w:rPr>
          <w:b/>
          <w:bCs/>
          <w:i/>
          <w:iCs/>
        </w:rPr>
        <w:t>Activities:</w:t>
      </w:r>
    </w:p>
    <w:p w:rsidR="00A00452" w:rsidRDefault="008F3288" w:rsidP="002C6DD4">
      <w:pPr>
        <w:pStyle w:val="ListParagraph"/>
        <w:numPr>
          <w:ilvl w:val="0"/>
          <w:numId w:val="44"/>
        </w:numPr>
        <w:autoSpaceDE w:val="0"/>
        <w:autoSpaceDN w:val="0"/>
        <w:adjustRightInd w:val="0"/>
        <w:rPr>
          <w:bCs/>
          <w:iCs/>
        </w:rPr>
      </w:pPr>
      <w:r>
        <w:rPr>
          <w:bCs/>
          <w:iCs/>
        </w:rPr>
        <w:t xml:space="preserve">Broadly disseminate the updated </w:t>
      </w:r>
      <w:r w:rsidR="004B5BDB">
        <w:rPr>
          <w:bCs/>
          <w:iCs/>
        </w:rPr>
        <w:t>definition of catch</w:t>
      </w:r>
      <w:r w:rsidR="00E90CF9">
        <w:rPr>
          <w:bCs/>
          <w:iCs/>
        </w:rPr>
        <w:t xml:space="preserve">ment area </w:t>
      </w:r>
      <w:r w:rsidR="00F23FDE">
        <w:rPr>
          <w:bCs/>
          <w:iCs/>
        </w:rPr>
        <w:t xml:space="preserve">population </w:t>
      </w:r>
      <w:r w:rsidR="00E90CF9">
        <w:rPr>
          <w:bCs/>
          <w:iCs/>
        </w:rPr>
        <w:t xml:space="preserve">for CHVs </w:t>
      </w:r>
      <w:r w:rsidR="00A00452">
        <w:rPr>
          <w:bCs/>
          <w:iCs/>
        </w:rPr>
        <w:t>depending on density of population</w:t>
      </w:r>
      <w:r>
        <w:rPr>
          <w:bCs/>
          <w:iCs/>
        </w:rPr>
        <w:t>, as detailed below:</w:t>
      </w:r>
    </w:p>
    <w:p w:rsidR="008F3288" w:rsidRPr="008F3288" w:rsidRDefault="008F3288" w:rsidP="002C6DD4">
      <w:pPr>
        <w:autoSpaceDE w:val="0"/>
        <w:autoSpaceDN w:val="0"/>
        <w:adjustRightInd w:val="0"/>
        <w:ind w:left="360"/>
        <w:rPr>
          <w:bCs/>
          <w:iCs/>
        </w:rPr>
      </w:pPr>
    </w:p>
    <w:p w:rsidR="008F3288" w:rsidRDefault="008F3288" w:rsidP="002C6DD4">
      <w:pPr>
        <w:pBdr>
          <w:top w:val="single" w:sz="4" w:space="1" w:color="auto"/>
          <w:left w:val="single" w:sz="4" w:space="4" w:color="auto"/>
          <w:bottom w:val="single" w:sz="4" w:space="1" w:color="auto"/>
          <w:right w:val="single" w:sz="4" w:space="4" w:color="auto"/>
        </w:pBdr>
      </w:pPr>
      <w:r w:rsidRPr="008F3288">
        <w:rPr>
          <w:b/>
        </w:rPr>
        <w:t>Recommended Catchment</w:t>
      </w:r>
      <w:r w:rsidR="00F02A2E">
        <w:rPr>
          <w:b/>
        </w:rPr>
        <w:t xml:space="preserve"> Ratio</w:t>
      </w:r>
      <w:r w:rsidRPr="008F3288">
        <w:rPr>
          <w:b/>
        </w:rPr>
        <w:t xml:space="preserve">: </w:t>
      </w:r>
      <w:r w:rsidR="00F23FDE">
        <w:t xml:space="preserve">A community should be defined by the ease of access for a CHV to reach each household within one hour’s walk. </w:t>
      </w:r>
      <w:r>
        <w:t xml:space="preserve">The ratio </w:t>
      </w:r>
      <w:r w:rsidR="00F23FDE">
        <w:t xml:space="preserve">of people within a community to each </w:t>
      </w:r>
      <w:proofErr w:type="spellStart"/>
      <w:r w:rsidR="00F23FDE">
        <w:t>gCHV</w:t>
      </w:r>
      <w:proofErr w:type="spellEnd"/>
      <w:r w:rsidR="00F23FDE">
        <w:t xml:space="preserve"> </w:t>
      </w:r>
      <w:r>
        <w:t>should depend on the density of the population, as long as the catchment is within one hour walk (</w:t>
      </w:r>
      <w:r w:rsidR="00F02A2E">
        <w:t xml:space="preserve">5 </w:t>
      </w:r>
      <w:r>
        <w:t xml:space="preserve">km), </w:t>
      </w:r>
      <w:r w:rsidRPr="008F3288">
        <w:rPr>
          <w:b/>
          <w:i/>
        </w:rPr>
        <w:t>therefore may be less than 250</w:t>
      </w:r>
      <w:r w:rsidR="00F02A2E">
        <w:rPr>
          <w:b/>
          <w:i/>
        </w:rPr>
        <w:t xml:space="preserve"> people per 1 </w:t>
      </w:r>
      <w:proofErr w:type="spellStart"/>
      <w:r w:rsidR="00F02A2E">
        <w:rPr>
          <w:b/>
          <w:i/>
        </w:rPr>
        <w:t>gCHV</w:t>
      </w:r>
      <w:proofErr w:type="spellEnd"/>
    </w:p>
    <w:p w:rsidR="008F3288" w:rsidRDefault="008F3288" w:rsidP="002C6DD4">
      <w:pPr>
        <w:autoSpaceDE w:val="0"/>
        <w:autoSpaceDN w:val="0"/>
        <w:adjustRightInd w:val="0"/>
        <w:rPr>
          <w:bCs/>
          <w:iCs/>
        </w:rPr>
      </w:pPr>
    </w:p>
    <w:p w:rsidR="008F3288" w:rsidRDefault="008F3288" w:rsidP="002C6DD4">
      <w:r>
        <w:t>As noted in the problem statement</w:t>
      </w:r>
      <w:r w:rsidR="00067C0A">
        <w:t xml:space="preserve"> for General Objective 1</w:t>
      </w:r>
      <w:r>
        <w:t>, if a catchment based on the number of people is instituted, there are CHVs serving very remote populations that will not be able to cover that number of people without severe logistical challenges. Therefore, it is recommended that each CHV</w:t>
      </w:r>
      <w:r w:rsidR="004236CD">
        <w:t>’</w:t>
      </w:r>
      <w:r>
        <w:t>s catchment</w:t>
      </w:r>
      <w:r w:rsidR="00942A3F">
        <w:t xml:space="preserve"> area</w:t>
      </w:r>
      <w:r>
        <w:t xml:space="preserve"> (specifically th</w:t>
      </w:r>
      <w:r w:rsidR="00942A3F">
        <w:t>ose</w:t>
      </w:r>
      <w:r>
        <w:t xml:space="preserve"> of the </w:t>
      </w:r>
      <w:proofErr w:type="spellStart"/>
      <w:r>
        <w:t>gCHV</w:t>
      </w:r>
      <w:proofErr w:type="spellEnd"/>
      <w:r>
        <w:t xml:space="preserve"> and the TTM) should be no more or less than the population they can reach within </w:t>
      </w:r>
      <w:r w:rsidR="00AF792D">
        <w:t xml:space="preserve">a </w:t>
      </w:r>
      <w:r w:rsidR="00A86275">
        <w:t>one-hour</w:t>
      </w:r>
      <w:r>
        <w:t xml:space="preserve"> walk.</w:t>
      </w:r>
      <w:r w:rsidR="00BC0516">
        <w:t xml:space="preserve"> An organizational chart with the revised catchment area population flow is located in Appendix I.</w:t>
      </w:r>
    </w:p>
    <w:p w:rsidR="008F3288" w:rsidRPr="008F3288" w:rsidRDefault="008F3288" w:rsidP="002C6DD4">
      <w:pPr>
        <w:autoSpaceDE w:val="0"/>
        <w:autoSpaceDN w:val="0"/>
        <w:adjustRightInd w:val="0"/>
        <w:rPr>
          <w:bCs/>
          <w:iCs/>
        </w:rPr>
      </w:pPr>
    </w:p>
    <w:p w:rsidR="006E2482" w:rsidRPr="00EF55E7" w:rsidRDefault="006E2482" w:rsidP="002C6DD4">
      <w:pPr>
        <w:pStyle w:val="ListParagraph"/>
        <w:numPr>
          <w:ilvl w:val="0"/>
          <w:numId w:val="44"/>
        </w:numPr>
        <w:autoSpaceDE w:val="0"/>
        <w:autoSpaceDN w:val="0"/>
        <w:adjustRightInd w:val="0"/>
        <w:rPr>
          <w:bCs/>
          <w:iCs/>
        </w:rPr>
      </w:pPr>
      <w:r w:rsidRPr="00F944A5">
        <w:rPr>
          <w:color w:val="000000"/>
        </w:rPr>
        <w:t>Implement model of CHS based on updated catchment areas for CHVs and supportive supervision structures</w:t>
      </w:r>
    </w:p>
    <w:p w:rsidR="00757791" w:rsidRDefault="00757791" w:rsidP="002C6DD4">
      <w:pPr>
        <w:pStyle w:val="ListParagraph"/>
        <w:numPr>
          <w:ilvl w:val="0"/>
          <w:numId w:val="44"/>
        </w:numPr>
        <w:autoSpaceDE w:val="0"/>
        <w:autoSpaceDN w:val="0"/>
        <w:adjustRightInd w:val="0"/>
        <w:rPr>
          <w:bCs/>
          <w:iCs/>
        </w:rPr>
      </w:pPr>
      <w:r>
        <w:rPr>
          <w:bCs/>
          <w:iCs/>
        </w:rPr>
        <w:t xml:space="preserve">Train CHVs on how to conduct </w:t>
      </w:r>
      <w:r w:rsidR="006B5DF1">
        <w:rPr>
          <w:bCs/>
          <w:iCs/>
        </w:rPr>
        <w:t>community</w:t>
      </w:r>
      <w:r>
        <w:rPr>
          <w:bCs/>
          <w:iCs/>
        </w:rPr>
        <w:t xml:space="preserve"> mapping of their communities to collect household population data</w:t>
      </w:r>
    </w:p>
    <w:p w:rsidR="004A6894" w:rsidRDefault="004A6894" w:rsidP="002C6DD4">
      <w:pPr>
        <w:pStyle w:val="ListParagraph"/>
        <w:numPr>
          <w:ilvl w:val="1"/>
          <w:numId w:val="44"/>
        </w:numPr>
      </w:pPr>
      <w:r>
        <w:t>During the communi</w:t>
      </w:r>
      <w:r w:rsidR="008506B3">
        <w:t xml:space="preserve">ty mapping exercise, each </w:t>
      </w:r>
      <w:r>
        <w:t xml:space="preserve">CHV will also collect household population data in a ledger to inform where vulnerable populations such as children under five and pregnant women live, etc., serving as a population registry </w:t>
      </w:r>
    </w:p>
    <w:p w:rsidR="00DD460E" w:rsidRPr="00661BDB" w:rsidRDefault="00C1354C" w:rsidP="002C6DD4">
      <w:pPr>
        <w:pStyle w:val="ListParagraph"/>
        <w:numPr>
          <w:ilvl w:val="1"/>
          <w:numId w:val="44"/>
        </w:numPr>
        <w:rPr>
          <w:b/>
          <w:i/>
        </w:rPr>
      </w:pPr>
      <w:r>
        <w:t xml:space="preserve">The mapping will also serve to identify areas that need additional CHVs, and will also assist in redefining existing catchment areas </w:t>
      </w:r>
    </w:p>
    <w:p w:rsidR="00DD460E" w:rsidRDefault="00DD460E" w:rsidP="002C6DD4">
      <w:pPr>
        <w:rPr>
          <w:b/>
          <w:i/>
        </w:rPr>
      </w:pPr>
    </w:p>
    <w:p w:rsidR="00E42E95" w:rsidRPr="001476A1" w:rsidRDefault="00552A6F" w:rsidP="002C6DD4">
      <w:r>
        <w:rPr>
          <w:b/>
          <w:i/>
        </w:rPr>
        <w:t>Indicator</w:t>
      </w:r>
      <w:r w:rsidR="00DD460E">
        <w:rPr>
          <w:b/>
          <w:i/>
        </w:rPr>
        <w:t>s</w:t>
      </w:r>
      <w:r w:rsidR="00E42E95" w:rsidRPr="001476A1">
        <w:rPr>
          <w:i/>
        </w:rPr>
        <w:t xml:space="preserve">: </w:t>
      </w:r>
    </w:p>
    <w:p w:rsidR="001F0434" w:rsidRPr="001F0434" w:rsidRDefault="001F0434" w:rsidP="002C6DD4">
      <w:pPr>
        <w:numPr>
          <w:ilvl w:val="0"/>
          <w:numId w:val="8"/>
        </w:numPr>
      </w:pPr>
      <w:r w:rsidRPr="001F0434">
        <w:t>Percentage of CHVs and s</w:t>
      </w:r>
      <w:r>
        <w:t>upportive supervision positions</w:t>
      </w:r>
      <w:r w:rsidRPr="001F0434">
        <w:t xml:space="preserve"> (CHSS and Peer Supervisors) established for appropriate-sized catchment </w:t>
      </w:r>
      <w:r>
        <w:t xml:space="preserve">area populations </w:t>
      </w:r>
      <w:r w:rsidRPr="001F0434">
        <w:t>in line with the revised policy</w:t>
      </w:r>
    </w:p>
    <w:p w:rsidR="001F0434" w:rsidRDefault="001F0434" w:rsidP="002C6DD4">
      <w:pPr>
        <w:numPr>
          <w:ilvl w:val="0"/>
          <w:numId w:val="8"/>
        </w:numPr>
      </w:pPr>
      <w:r w:rsidRPr="001F0434">
        <w:t xml:space="preserve">Proportion of Peer Supervisors with the correct ratio of CHVs    </w:t>
      </w:r>
    </w:p>
    <w:p w:rsidR="00E42E95" w:rsidRPr="001476A1" w:rsidRDefault="006E2482" w:rsidP="00CC3610">
      <w:pPr>
        <w:numPr>
          <w:ilvl w:val="0"/>
          <w:numId w:val="8"/>
        </w:numPr>
      </w:pPr>
      <w:r w:rsidRPr="001476A1">
        <w:t>Proportion o</w:t>
      </w:r>
      <w:r>
        <w:t>f CHV</w:t>
      </w:r>
      <w:r w:rsidRPr="001476A1">
        <w:t xml:space="preserve">s trained and equipped to </w:t>
      </w:r>
      <w:r>
        <w:t>do community mapping of their respective catchment area</w:t>
      </w:r>
      <w:r w:rsidR="001F0434">
        <w:t xml:space="preserve"> population</w:t>
      </w:r>
      <w:r w:rsidR="002E3B66" w:rsidDel="00DD460E">
        <w:t xml:space="preserve"> </w:t>
      </w:r>
    </w:p>
    <w:p w:rsidR="00E42E95" w:rsidRPr="001476A1" w:rsidRDefault="00E42E95" w:rsidP="002C6DD4">
      <w:pPr>
        <w:rPr>
          <w:b/>
          <w:i/>
        </w:rPr>
      </w:pPr>
    </w:p>
    <w:p w:rsidR="00E42E95" w:rsidRPr="001476A1" w:rsidRDefault="00552A6F" w:rsidP="002C6DD4">
      <w:r>
        <w:rPr>
          <w:b/>
          <w:i/>
        </w:rPr>
        <w:t>Target</w:t>
      </w:r>
      <w:r w:rsidR="00E42E95" w:rsidRPr="001476A1">
        <w:rPr>
          <w:b/>
          <w:i/>
        </w:rPr>
        <w:t>s</w:t>
      </w:r>
      <w:r w:rsidR="00E42E95" w:rsidRPr="001476A1">
        <w:rPr>
          <w:i/>
        </w:rPr>
        <w:t>:</w:t>
      </w:r>
      <w:r w:rsidR="00E42E95" w:rsidRPr="001476A1">
        <w:t xml:space="preserve"> </w:t>
      </w:r>
    </w:p>
    <w:p w:rsidR="001F0434" w:rsidRPr="001F0434" w:rsidRDefault="001F0434" w:rsidP="002C6DD4">
      <w:pPr>
        <w:numPr>
          <w:ilvl w:val="0"/>
          <w:numId w:val="71"/>
        </w:numPr>
      </w:pPr>
      <w:r w:rsidRPr="001F0434">
        <w:t>100%</w:t>
      </w:r>
      <w:r w:rsidR="00300BDE">
        <w:t xml:space="preserve"> </w:t>
      </w:r>
      <w:r w:rsidRPr="001F0434">
        <w:t>of CHVs with appropriate-sized catchment area populations in line with the revised policy</w:t>
      </w:r>
    </w:p>
    <w:p w:rsidR="001F0434" w:rsidRDefault="001F0434" w:rsidP="002C6DD4">
      <w:pPr>
        <w:numPr>
          <w:ilvl w:val="0"/>
          <w:numId w:val="71"/>
        </w:numPr>
      </w:pPr>
      <w:r w:rsidRPr="001F0434">
        <w:t>90% of Peer Supervisors with correct ratio of CHVs</w:t>
      </w:r>
    </w:p>
    <w:p w:rsidR="006E2482" w:rsidRPr="001476A1" w:rsidRDefault="001F0434" w:rsidP="00CC3610">
      <w:pPr>
        <w:numPr>
          <w:ilvl w:val="0"/>
          <w:numId w:val="71"/>
        </w:numPr>
      </w:pPr>
      <w:r>
        <w:t>100% of CHV</w:t>
      </w:r>
      <w:r w:rsidRPr="001476A1">
        <w:t xml:space="preserve">s trained and equipped to </w:t>
      </w:r>
      <w:r>
        <w:t>do community mapping of their catchment areas</w:t>
      </w:r>
    </w:p>
    <w:p w:rsidR="00E42E95" w:rsidRPr="001476A1" w:rsidRDefault="00E42E95" w:rsidP="002C6DD4">
      <w:pPr>
        <w:spacing w:after="120"/>
        <w:rPr>
          <w:b/>
          <w:i/>
        </w:rPr>
      </w:pPr>
    </w:p>
    <w:p w:rsidR="00E42E95" w:rsidRPr="001476A1" w:rsidRDefault="00E42E95" w:rsidP="002C6DD4">
      <w:pPr>
        <w:spacing w:after="120"/>
      </w:pPr>
      <w:r w:rsidRPr="001476A1">
        <w:rPr>
          <w:b/>
          <w:i/>
        </w:rPr>
        <w:t>Timeline</w:t>
      </w:r>
      <w:r w:rsidRPr="001476A1">
        <w:rPr>
          <w:i/>
        </w:rPr>
        <w:t xml:space="preserve">: </w:t>
      </w:r>
      <w:r w:rsidR="000D2E2A">
        <w:t xml:space="preserve">See attached </w:t>
      </w:r>
      <w:r w:rsidR="00F179F4">
        <w:t>Gantt</w:t>
      </w:r>
      <w:r w:rsidR="000D2E2A">
        <w:t xml:space="preserve"> </w:t>
      </w:r>
      <w:r w:rsidR="003244F5">
        <w:t>c</w:t>
      </w:r>
      <w:r w:rsidR="000D2E2A">
        <w:t>hart for specific indicator timelines</w:t>
      </w:r>
    </w:p>
    <w:p w:rsidR="00E42E95" w:rsidRPr="001476A1" w:rsidRDefault="00E42E95" w:rsidP="00252C09">
      <w:pPr>
        <w:spacing w:after="120"/>
        <w:rPr>
          <w:i/>
        </w:rPr>
      </w:pPr>
      <w:r w:rsidRPr="001476A1">
        <w:rPr>
          <w:b/>
          <w:i/>
        </w:rPr>
        <w:t>Who is Responsible</w:t>
      </w:r>
      <w:r w:rsidRPr="001476A1">
        <w:rPr>
          <w:i/>
        </w:rPr>
        <w:t xml:space="preserve">: </w:t>
      </w:r>
      <w:r w:rsidRPr="00D71B74">
        <w:t>CHSD and Partners</w:t>
      </w:r>
    </w:p>
    <w:p w:rsidR="00E42E95" w:rsidRPr="001476A1" w:rsidRDefault="00E42E95" w:rsidP="002C6DD4">
      <w:pPr>
        <w:spacing w:after="120"/>
        <w:rPr>
          <w:i/>
        </w:rPr>
      </w:pPr>
      <w:r w:rsidRPr="001476A1">
        <w:rPr>
          <w:b/>
          <w:i/>
        </w:rPr>
        <w:t xml:space="preserve">Who will be involved?  </w:t>
      </w:r>
      <w:r w:rsidRPr="00D71B74">
        <w:t>CHSD,</w:t>
      </w:r>
      <w:r>
        <w:t xml:space="preserve"> NGO </w:t>
      </w:r>
      <w:r w:rsidR="00340034">
        <w:t xml:space="preserve">and International </w:t>
      </w:r>
      <w:r>
        <w:t>Partners, and Stakeholders</w:t>
      </w:r>
    </w:p>
    <w:p w:rsidR="00E42E95" w:rsidRDefault="00E42E95" w:rsidP="002C6DD4">
      <w:pPr>
        <w:spacing w:after="120"/>
      </w:pPr>
      <w:r w:rsidRPr="001476A1">
        <w:rPr>
          <w:b/>
          <w:i/>
        </w:rPr>
        <w:t>Source of Resources</w:t>
      </w:r>
      <w:r w:rsidRPr="001476A1">
        <w:rPr>
          <w:i/>
        </w:rPr>
        <w:t xml:space="preserve">: </w:t>
      </w:r>
      <w:r w:rsidRPr="00D71B74">
        <w:t>GOL</w:t>
      </w:r>
      <w:r w:rsidRPr="001476A1">
        <w:rPr>
          <w:i/>
        </w:rPr>
        <w:t>,</w:t>
      </w:r>
      <w:r w:rsidRPr="001476A1">
        <w:t xml:space="preserve"> UN Agencies, Donors, NGOs</w:t>
      </w:r>
    </w:p>
    <w:p w:rsidR="00E42E95" w:rsidRDefault="00E42E95" w:rsidP="002C6DD4"/>
    <w:p w:rsidR="00E42E95" w:rsidRPr="002E37B6" w:rsidRDefault="00E42E95" w:rsidP="002C6DD4">
      <w:pPr>
        <w:pStyle w:val="Heading3"/>
        <w:rPr>
          <w:rFonts w:ascii="Arial" w:hAnsi="Arial" w:cs="Arial"/>
          <w:color w:val="auto"/>
          <w:sz w:val="24"/>
          <w:szCs w:val="24"/>
        </w:rPr>
      </w:pPr>
      <w:bookmarkStart w:id="17" w:name="_Toc383695022"/>
      <w:r w:rsidRPr="002E37B6">
        <w:rPr>
          <w:rFonts w:ascii="Arial" w:hAnsi="Arial" w:cs="Arial"/>
          <w:color w:val="auto"/>
          <w:sz w:val="24"/>
          <w:szCs w:val="24"/>
        </w:rPr>
        <w:t>1.</w:t>
      </w:r>
      <w:r w:rsidR="006002E7" w:rsidRPr="002E37B6">
        <w:rPr>
          <w:rFonts w:ascii="Arial" w:hAnsi="Arial" w:cs="Arial"/>
          <w:color w:val="auto"/>
          <w:sz w:val="24"/>
          <w:szCs w:val="24"/>
        </w:rPr>
        <w:t>3</w:t>
      </w:r>
      <w:r w:rsidRPr="002E37B6">
        <w:rPr>
          <w:rFonts w:ascii="Arial" w:hAnsi="Arial" w:cs="Arial"/>
          <w:color w:val="auto"/>
          <w:sz w:val="24"/>
          <w:szCs w:val="24"/>
        </w:rPr>
        <w:t xml:space="preserve"> To establish a community database that registers all CHVs and community–based structures</w:t>
      </w:r>
      <w:bookmarkEnd w:id="17"/>
    </w:p>
    <w:p w:rsidR="00E42E95" w:rsidRPr="00133327" w:rsidRDefault="00E42E95" w:rsidP="002C6DD4"/>
    <w:p w:rsidR="00E42E95" w:rsidRDefault="00E42E95" w:rsidP="002C6DD4">
      <w:r>
        <w:rPr>
          <w:b/>
          <w:i/>
        </w:rPr>
        <w:t>Baseline:</w:t>
      </w:r>
      <w:r w:rsidR="00726151">
        <w:rPr>
          <w:b/>
          <w:i/>
        </w:rPr>
        <w:t xml:space="preserve"> </w:t>
      </w:r>
    </w:p>
    <w:p w:rsidR="00E42E95" w:rsidRDefault="00E42E95" w:rsidP="002C6DD4">
      <w:pPr>
        <w:pStyle w:val="ListParagraph"/>
        <w:numPr>
          <w:ilvl w:val="0"/>
          <w:numId w:val="36"/>
        </w:numPr>
      </w:pPr>
      <w:r>
        <w:t>CHV assessment and mapping results available</w:t>
      </w:r>
    </w:p>
    <w:p w:rsidR="00E42E95" w:rsidRDefault="00E42E95" w:rsidP="002C6DD4">
      <w:pPr>
        <w:pStyle w:val="ListParagraph"/>
        <w:numPr>
          <w:ilvl w:val="0"/>
          <w:numId w:val="36"/>
        </w:numPr>
      </w:pPr>
      <w:r>
        <w:t>CHV database</w:t>
      </w:r>
      <w:r w:rsidR="000D2E2A">
        <w:t xml:space="preserve"> </w:t>
      </w:r>
      <w:r w:rsidR="002E2C51">
        <w:t xml:space="preserve">not </w:t>
      </w:r>
      <w:r>
        <w:t>developed at the CHSD central level</w:t>
      </w:r>
    </w:p>
    <w:p w:rsidR="00E42E95" w:rsidRDefault="00E42E95" w:rsidP="002C6DD4">
      <w:pPr>
        <w:pStyle w:val="ListParagraph"/>
        <w:numPr>
          <w:ilvl w:val="0"/>
          <w:numId w:val="36"/>
        </w:numPr>
      </w:pPr>
      <w:r>
        <w:t>CHSWT data not developed or validated</w:t>
      </w:r>
    </w:p>
    <w:p w:rsidR="00E42E95" w:rsidRDefault="009944C8" w:rsidP="002C6DD4">
      <w:pPr>
        <w:pStyle w:val="ListParagraph"/>
        <w:numPr>
          <w:ilvl w:val="0"/>
          <w:numId w:val="36"/>
        </w:numPr>
      </w:pPr>
      <w:r>
        <w:t>Limited</w:t>
      </w:r>
      <w:r w:rsidR="00E42E95">
        <w:t xml:space="preserve"> capacity to manage the database</w:t>
      </w:r>
    </w:p>
    <w:p w:rsidR="00E42E95" w:rsidRDefault="00E42E95" w:rsidP="002C6DD4"/>
    <w:p w:rsidR="00E42E95" w:rsidRDefault="00E42E95" w:rsidP="002C6DD4">
      <w:r>
        <w:rPr>
          <w:b/>
          <w:i/>
        </w:rPr>
        <w:t>Activities:</w:t>
      </w:r>
    </w:p>
    <w:p w:rsidR="003929DF" w:rsidRDefault="003929DF" w:rsidP="002C6DD4">
      <w:pPr>
        <w:pStyle w:val="ListParagraph"/>
        <w:numPr>
          <w:ilvl w:val="0"/>
          <w:numId w:val="37"/>
        </w:numPr>
      </w:pPr>
      <w:r>
        <w:t>CHV database structure to be developed at central level</w:t>
      </w:r>
    </w:p>
    <w:p w:rsidR="00E42E95" w:rsidRDefault="003929DF" w:rsidP="002C6DD4">
      <w:pPr>
        <w:pStyle w:val="ListParagraph"/>
        <w:numPr>
          <w:ilvl w:val="0"/>
          <w:numId w:val="37"/>
        </w:numPr>
      </w:pPr>
      <w:r>
        <w:t>Scale</w:t>
      </w:r>
      <w:r w:rsidR="00E42E95">
        <w:t xml:space="preserve"> CHV database </w:t>
      </w:r>
      <w:r>
        <w:t>to</w:t>
      </w:r>
      <w:r w:rsidR="00E42E95">
        <w:t xml:space="preserve"> county</w:t>
      </w:r>
      <w:r>
        <w:t xml:space="preserve"> and </w:t>
      </w:r>
      <w:r w:rsidR="00E42E95">
        <w:t>district levels</w:t>
      </w:r>
    </w:p>
    <w:p w:rsidR="00E42E95" w:rsidRDefault="00E42E95" w:rsidP="002C6DD4">
      <w:pPr>
        <w:pStyle w:val="ListParagraph"/>
        <w:numPr>
          <w:ilvl w:val="0"/>
          <w:numId w:val="37"/>
        </w:numPr>
      </w:pPr>
      <w:r>
        <w:t xml:space="preserve">Train </w:t>
      </w:r>
      <w:r w:rsidR="003929DF">
        <w:t xml:space="preserve">relevant </w:t>
      </w:r>
      <w:r>
        <w:t>staff on management of database</w:t>
      </w:r>
    </w:p>
    <w:p w:rsidR="005F5378" w:rsidRDefault="005F5378" w:rsidP="002C6DD4">
      <w:pPr>
        <w:pStyle w:val="ListParagraph"/>
        <w:numPr>
          <w:ilvl w:val="0"/>
          <w:numId w:val="37"/>
        </w:numPr>
      </w:pPr>
      <w:r>
        <w:t>Regularly track staff usage of the community database, and offer refresher trainings as needed</w:t>
      </w:r>
    </w:p>
    <w:p w:rsidR="005F5378" w:rsidRPr="00EF55E7" w:rsidRDefault="005F5378" w:rsidP="002C6DD4">
      <w:pPr>
        <w:pStyle w:val="ListParagraph"/>
        <w:numPr>
          <w:ilvl w:val="0"/>
          <w:numId w:val="37"/>
        </w:numPr>
      </w:pPr>
      <w:r w:rsidRPr="00EF55E7">
        <w:t>Maintain and update the community database each month</w:t>
      </w:r>
    </w:p>
    <w:p w:rsidR="00E42E95" w:rsidRDefault="00E42E95" w:rsidP="002C6DD4"/>
    <w:p w:rsidR="00E42E95" w:rsidRDefault="00E42E95" w:rsidP="002C6DD4">
      <w:r>
        <w:rPr>
          <w:b/>
          <w:i/>
        </w:rPr>
        <w:t>Indicators:</w:t>
      </w:r>
    </w:p>
    <w:p w:rsidR="00210756" w:rsidRDefault="005F5378" w:rsidP="002C6DD4">
      <w:pPr>
        <w:pStyle w:val="ListParagraph"/>
        <w:numPr>
          <w:ilvl w:val="0"/>
          <w:numId w:val="38"/>
        </w:numPr>
      </w:pPr>
      <w:r>
        <w:t>Community d</w:t>
      </w:r>
      <w:r w:rsidR="00E42E95">
        <w:t xml:space="preserve">atabase completed </w:t>
      </w:r>
    </w:p>
    <w:p w:rsidR="00E42E95" w:rsidRDefault="005F5378" w:rsidP="002C6DD4">
      <w:pPr>
        <w:pStyle w:val="ListParagraph"/>
        <w:numPr>
          <w:ilvl w:val="0"/>
          <w:numId w:val="38"/>
        </w:numPr>
      </w:pPr>
      <w:r>
        <w:t>Community d</w:t>
      </w:r>
      <w:r w:rsidR="00210756">
        <w:t xml:space="preserve">atabase </w:t>
      </w:r>
      <w:r w:rsidR="00E42E95">
        <w:t>installed at all levels</w:t>
      </w:r>
    </w:p>
    <w:p w:rsidR="00E42E95" w:rsidRDefault="00A24FE1" w:rsidP="002C6DD4">
      <w:pPr>
        <w:pStyle w:val="ListParagraph"/>
        <w:numPr>
          <w:ilvl w:val="0"/>
          <w:numId w:val="38"/>
        </w:numPr>
      </w:pPr>
      <w:r>
        <w:t>Percentage</w:t>
      </w:r>
      <w:r w:rsidR="00E42E95">
        <w:t xml:space="preserve"> of staff trained on database management</w:t>
      </w:r>
    </w:p>
    <w:p w:rsidR="00E42E95" w:rsidRDefault="00A24FE1" w:rsidP="002C6DD4">
      <w:pPr>
        <w:pStyle w:val="ListParagraph"/>
        <w:numPr>
          <w:ilvl w:val="0"/>
          <w:numId w:val="38"/>
        </w:numPr>
      </w:pPr>
      <w:r>
        <w:t>Percentage</w:t>
      </w:r>
      <w:r w:rsidR="00E42E95">
        <w:t xml:space="preserve"> of staff correctly using the </w:t>
      </w:r>
      <w:r w:rsidR="005F5378">
        <w:t xml:space="preserve">community </w:t>
      </w:r>
      <w:r w:rsidR="00E42E95">
        <w:t>database</w:t>
      </w:r>
    </w:p>
    <w:p w:rsidR="00E42E95" w:rsidRDefault="005F5378" w:rsidP="002C6DD4">
      <w:pPr>
        <w:pStyle w:val="ListParagraph"/>
        <w:numPr>
          <w:ilvl w:val="0"/>
          <w:numId w:val="38"/>
        </w:numPr>
      </w:pPr>
      <w:r>
        <w:t>Community d</w:t>
      </w:r>
      <w:r w:rsidR="00E42E95">
        <w:t>atabase fully updated on schedule each month</w:t>
      </w:r>
    </w:p>
    <w:p w:rsidR="00E42E95" w:rsidRDefault="00E42E95" w:rsidP="002C6DD4"/>
    <w:p w:rsidR="00E42E95" w:rsidRDefault="00E42E95" w:rsidP="002C6DD4">
      <w:r>
        <w:rPr>
          <w:b/>
          <w:i/>
        </w:rPr>
        <w:t>Targets:</w:t>
      </w:r>
    </w:p>
    <w:p w:rsidR="005F5378" w:rsidRDefault="005F5378" w:rsidP="002C6DD4">
      <w:pPr>
        <w:pStyle w:val="ListParagraph"/>
        <w:numPr>
          <w:ilvl w:val="0"/>
          <w:numId w:val="39"/>
        </w:numPr>
      </w:pPr>
      <w:r>
        <w:t>Community database completed and deployable</w:t>
      </w:r>
    </w:p>
    <w:p w:rsidR="00E42E95" w:rsidRDefault="005F5378" w:rsidP="002C6DD4">
      <w:pPr>
        <w:pStyle w:val="ListParagraph"/>
        <w:numPr>
          <w:ilvl w:val="0"/>
          <w:numId w:val="39"/>
        </w:numPr>
      </w:pPr>
      <w:r>
        <w:t>Community d</w:t>
      </w:r>
      <w:r w:rsidR="00E42E95">
        <w:t xml:space="preserve">atabase established at all </w:t>
      </w:r>
      <w:r w:rsidR="003929DF">
        <w:t xml:space="preserve">required </w:t>
      </w:r>
      <w:r w:rsidR="00E42E95">
        <w:t>levels</w:t>
      </w:r>
    </w:p>
    <w:p w:rsidR="00E42E95" w:rsidRDefault="00E42E95" w:rsidP="002C6DD4">
      <w:pPr>
        <w:pStyle w:val="ListParagraph"/>
        <w:numPr>
          <w:ilvl w:val="0"/>
          <w:numId w:val="39"/>
        </w:numPr>
      </w:pPr>
      <w:r>
        <w:t xml:space="preserve">100% of </w:t>
      </w:r>
      <w:r w:rsidR="003929DF">
        <w:t xml:space="preserve">relevant </w:t>
      </w:r>
      <w:r>
        <w:t xml:space="preserve">staff trained on the use and maintenance of the </w:t>
      </w:r>
      <w:r w:rsidR="005F5378">
        <w:t xml:space="preserve">community </w:t>
      </w:r>
      <w:r>
        <w:t>database</w:t>
      </w:r>
    </w:p>
    <w:p w:rsidR="003929DF" w:rsidRDefault="003929DF" w:rsidP="002C6DD4">
      <w:pPr>
        <w:pStyle w:val="ListParagraph"/>
        <w:numPr>
          <w:ilvl w:val="0"/>
          <w:numId w:val="39"/>
        </w:numPr>
      </w:pPr>
      <w:r>
        <w:t xml:space="preserve">85% of staff correctly using the </w:t>
      </w:r>
      <w:r w:rsidR="005F5378">
        <w:t xml:space="preserve">community </w:t>
      </w:r>
      <w:r>
        <w:t>database</w:t>
      </w:r>
    </w:p>
    <w:p w:rsidR="00E42E95" w:rsidRDefault="005F5378" w:rsidP="002C6DD4">
      <w:pPr>
        <w:pStyle w:val="ListParagraph"/>
        <w:numPr>
          <w:ilvl w:val="0"/>
          <w:numId w:val="39"/>
        </w:numPr>
      </w:pPr>
      <w:r>
        <w:t>Community d</w:t>
      </w:r>
      <w:r w:rsidR="00E42E95">
        <w:t>atabase regularly updated each month with current information</w:t>
      </w:r>
    </w:p>
    <w:p w:rsidR="00E42E95" w:rsidRDefault="00E42E95" w:rsidP="002C6DD4"/>
    <w:p w:rsidR="00E42E95" w:rsidRPr="001476A1" w:rsidRDefault="00E42E95" w:rsidP="002C6DD4">
      <w:pPr>
        <w:spacing w:after="120"/>
      </w:pPr>
      <w:r w:rsidRPr="001476A1">
        <w:rPr>
          <w:b/>
          <w:i/>
        </w:rPr>
        <w:t>Timeline</w:t>
      </w:r>
      <w:r w:rsidRPr="001476A1">
        <w:rPr>
          <w:i/>
        </w:rPr>
        <w:t xml:space="preserve">: </w:t>
      </w:r>
      <w:r w:rsidR="000D2E2A">
        <w:t xml:space="preserve">See attached </w:t>
      </w:r>
      <w:r w:rsidR="00F179F4">
        <w:t>Gantt</w:t>
      </w:r>
      <w:r w:rsidR="000D2E2A">
        <w:t xml:space="preserve"> </w:t>
      </w:r>
      <w:r w:rsidR="003244F5">
        <w:t>c</w:t>
      </w:r>
      <w:r w:rsidR="000D2E2A">
        <w:t>hart for specific indicator timelines</w:t>
      </w:r>
    </w:p>
    <w:p w:rsidR="00E42E95" w:rsidRPr="001476A1" w:rsidRDefault="00E42E95" w:rsidP="002C6DD4">
      <w:pPr>
        <w:spacing w:after="120"/>
        <w:rPr>
          <w:i/>
        </w:rPr>
      </w:pPr>
      <w:r w:rsidRPr="001476A1">
        <w:rPr>
          <w:b/>
          <w:i/>
        </w:rPr>
        <w:t>Who is Responsible</w:t>
      </w:r>
      <w:r w:rsidRPr="001476A1">
        <w:rPr>
          <w:i/>
        </w:rPr>
        <w:t xml:space="preserve">: </w:t>
      </w:r>
      <w:r>
        <w:t>M</w:t>
      </w:r>
      <w:r w:rsidR="00DB07E1">
        <w:t>O</w:t>
      </w:r>
      <w:r>
        <w:t>HSW (CHS, HP, EHD, HR, CHSWT) and partners</w:t>
      </w:r>
    </w:p>
    <w:p w:rsidR="00E42E95" w:rsidRPr="001476A1" w:rsidRDefault="00E42E95" w:rsidP="002C6DD4">
      <w:pPr>
        <w:spacing w:after="120"/>
        <w:rPr>
          <w:i/>
        </w:rPr>
      </w:pPr>
      <w:r w:rsidRPr="001476A1">
        <w:rPr>
          <w:b/>
          <w:i/>
        </w:rPr>
        <w:t xml:space="preserve">Who will be involved?  </w:t>
      </w:r>
      <w:r w:rsidRPr="00D71B74">
        <w:t>CHSD,</w:t>
      </w:r>
      <w:r>
        <w:t xml:space="preserve"> NGO </w:t>
      </w:r>
      <w:r w:rsidR="00336A57">
        <w:t xml:space="preserve">and International </w:t>
      </w:r>
      <w:r>
        <w:t>Partners, and Stakeholders</w:t>
      </w:r>
    </w:p>
    <w:p w:rsidR="00E42E95" w:rsidRDefault="00E42E95" w:rsidP="002C6DD4">
      <w:pPr>
        <w:spacing w:after="120"/>
      </w:pPr>
      <w:r w:rsidRPr="001476A1">
        <w:rPr>
          <w:b/>
          <w:i/>
        </w:rPr>
        <w:t>Source of Resources</w:t>
      </w:r>
      <w:r w:rsidRPr="001476A1">
        <w:rPr>
          <w:i/>
        </w:rPr>
        <w:t xml:space="preserve">: </w:t>
      </w:r>
      <w:r w:rsidRPr="00D71B74">
        <w:t>GOL</w:t>
      </w:r>
      <w:r w:rsidRPr="001476A1">
        <w:rPr>
          <w:i/>
        </w:rPr>
        <w:t>,</w:t>
      </w:r>
      <w:r w:rsidRPr="001476A1">
        <w:t xml:space="preserve"> UN Agencies, Donors, NGOs</w:t>
      </w:r>
    </w:p>
    <w:p w:rsidR="007172A6" w:rsidRDefault="007172A6" w:rsidP="002C6DD4"/>
    <w:p w:rsidR="007172A6" w:rsidRDefault="007172A6" w:rsidP="00EB74ED">
      <w:pPr>
        <w:pStyle w:val="Heading2"/>
      </w:pPr>
      <w:bookmarkStart w:id="18" w:name="_Toc383695023"/>
      <w:proofErr w:type="gramStart"/>
      <w:r>
        <w:t>Strategic Objective 2.</w:t>
      </w:r>
      <w:proofErr w:type="gramEnd"/>
      <w:r>
        <w:t xml:space="preserve"> </w:t>
      </w:r>
      <w:r w:rsidRPr="007172A6">
        <w:t xml:space="preserve">To ensure quality service delivery of a standardized package of community health </w:t>
      </w:r>
      <w:r w:rsidR="00FC195B">
        <w:t xml:space="preserve">and social welfare </w:t>
      </w:r>
      <w:r w:rsidRPr="007172A6">
        <w:t>services</w:t>
      </w:r>
      <w:bookmarkEnd w:id="18"/>
    </w:p>
    <w:p w:rsidR="00DE1EC5" w:rsidRDefault="00DE1EC5" w:rsidP="002C6DD4"/>
    <w:p w:rsidR="00EB5CEA" w:rsidRDefault="00EB5CEA" w:rsidP="00EB5CEA">
      <w:r>
        <w:t xml:space="preserve">As of 2011 the Community Health Services Division </w:t>
      </w:r>
      <w:r w:rsidR="00397904">
        <w:t>at the MOHSW has</w:t>
      </w:r>
      <w:r>
        <w:t xml:space="preserve"> revised the National Community Health Policy and strategy documents, and ha</w:t>
      </w:r>
      <w:r w:rsidR="004236CD">
        <w:t>s</w:t>
      </w:r>
      <w:r>
        <w:t xml:space="preserve"> introduced in general terms the standardized roles for various CHVs in delivering curative, preventive, </w:t>
      </w:r>
      <w:proofErr w:type="spellStart"/>
      <w:r>
        <w:t>promotive</w:t>
      </w:r>
      <w:proofErr w:type="spellEnd"/>
      <w:r>
        <w:t xml:space="preserve"> and social welfare services to their community</w:t>
      </w:r>
      <w:r>
        <w:rPr>
          <w:vertAlign w:val="superscript"/>
        </w:rPr>
        <w:t>4,5</w:t>
      </w:r>
      <w:r>
        <w:t xml:space="preserve">. For example, the specific role of CHVs in delivering </w:t>
      </w:r>
      <w:proofErr w:type="spellStart"/>
      <w:r>
        <w:t>iCCM</w:t>
      </w:r>
      <w:proofErr w:type="spellEnd"/>
      <w:r>
        <w:t xml:space="preserve"> for diarrhea, malaria and ARI in their communities has been further developed through the Ministry and piloted with in-country partners. Standardized modules for training CHVs in both </w:t>
      </w:r>
      <w:proofErr w:type="spellStart"/>
      <w:r>
        <w:t>iCCM</w:t>
      </w:r>
      <w:proofErr w:type="spellEnd"/>
      <w:r>
        <w:t xml:space="preserve"> and Essential Nutrition Actions (ENA) have been rolled out at a limited level in most counties. Many CHVs are not fully trained in all three diseases and poor supply chain and supportive supervision structures negatively affect the quality of health services that should be available in the community. </w:t>
      </w:r>
    </w:p>
    <w:p w:rsidR="00EB5CEA" w:rsidRDefault="00EB5CEA" w:rsidP="00EB5CEA"/>
    <w:p w:rsidR="00EB5CEA" w:rsidRDefault="00EB5CEA" w:rsidP="00EB5CEA">
      <w:r>
        <w:t xml:space="preserve">In terms of the package of health services provided, currently vertical programs at the MOHSW </w:t>
      </w:r>
      <w:r w:rsidR="00397904">
        <w:t xml:space="preserve">and partner NGOs </w:t>
      </w:r>
      <w:r>
        <w:t>have not standardized the provision of services</w:t>
      </w:r>
      <w:r w:rsidR="00397904">
        <w:t xml:space="preserve"> into a single comprehensive package</w:t>
      </w:r>
      <w:r>
        <w:t>. Therefore there exist cadres of CHVs that provide more extensive care for a number of different diseases and conditions, and other</w:t>
      </w:r>
      <w:r w:rsidR="00942A3F">
        <w:t>s</w:t>
      </w:r>
      <w:r>
        <w:t xml:space="preserve"> that provide prevention and treatment</w:t>
      </w:r>
      <w:r w:rsidR="00942A3F">
        <w:t xml:space="preserve"> services</w:t>
      </w:r>
      <w:r>
        <w:t xml:space="preserve"> for one specific disease</w:t>
      </w:r>
      <w:r w:rsidR="00942A3F">
        <w:t xml:space="preserve"> only</w:t>
      </w:r>
      <w:r>
        <w:t>. Thus</w:t>
      </w:r>
      <w:r w:rsidR="00B97395">
        <w:t>,</w:t>
      </w:r>
      <w:r>
        <w:t xml:space="preserve"> a standard package of services must be centrally defined, and coordinated nationally by the Community Health Services Department at the MOHSW, with priority being on maternal newborn and child health interventions. </w:t>
      </w:r>
      <w:r w:rsidR="00C067B5">
        <w:t xml:space="preserve">Implementation of the comprehensive package by CHVs will </w:t>
      </w:r>
      <w:r w:rsidR="00396EC4">
        <w:t>depend</w:t>
      </w:r>
      <w:r w:rsidR="00C067B5">
        <w:t xml:space="preserve"> upon the geographical situation of their catchment communities, and the timeline for implementation throughout the country.</w:t>
      </w:r>
    </w:p>
    <w:p w:rsidR="00EB5CEA" w:rsidRDefault="00EB5CEA" w:rsidP="00EB5CEA"/>
    <w:p w:rsidR="00235240" w:rsidRDefault="00EB5CEA" w:rsidP="00EB5CEA">
      <w:r>
        <w:t>Key to quality care provided by CHVs is the supervisory role of the Community Health Services Supervisor (CHSS). Presently a very limited number of CHSS</w:t>
      </w:r>
      <w:r w:rsidR="00396EC4">
        <w:t>s</w:t>
      </w:r>
      <w:r>
        <w:t xml:space="preserve"> are assigned to MOHSW health facilities, though the national policy states there should be one at each primary health care facility. The CHSS role is to monitor and supervise all community health related activities in the community</w:t>
      </w:r>
      <w:r w:rsidR="002672C8">
        <w:t>, to mentor all CHVs within their catchment area,</w:t>
      </w:r>
      <w:r>
        <w:t xml:space="preserve"> and to collect and </w:t>
      </w:r>
      <w:r w:rsidR="002672C8">
        <w:t xml:space="preserve">report </w:t>
      </w:r>
      <w:r>
        <w:t xml:space="preserve">key health data </w:t>
      </w:r>
      <w:r w:rsidR="002672C8">
        <w:t>collected by the CHVs</w:t>
      </w:r>
      <w:r>
        <w:t xml:space="preserve">. The CHSS </w:t>
      </w:r>
      <w:r w:rsidR="00C97E37">
        <w:t xml:space="preserve">plays </w:t>
      </w:r>
      <w:proofErr w:type="gramStart"/>
      <w:r w:rsidR="00C97E37">
        <w:t xml:space="preserve">a </w:t>
      </w:r>
      <w:r>
        <w:t xml:space="preserve"> key</w:t>
      </w:r>
      <w:proofErr w:type="gramEnd"/>
      <w:r w:rsidR="00C97E37">
        <w:t xml:space="preserve"> role in</w:t>
      </w:r>
      <w:r>
        <w:t xml:space="preserve"> the identification, training and mentoring of </w:t>
      </w:r>
      <w:r w:rsidR="002672C8">
        <w:t xml:space="preserve">CHVs within their </w:t>
      </w:r>
      <w:r w:rsidR="00EC0389">
        <w:t xml:space="preserve">respective </w:t>
      </w:r>
      <w:r w:rsidR="002672C8">
        <w:t>catchment area</w:t>
      </w:r>
      <w:r w:rsidR="00EC0389">
        <w:t>s</w:t>
      </w:r>
      <w:r w:rsidR="002672C8">
        <w:t xml:space="preserve">, as well as </w:t>
      </w:r>
      <w:r w:rsidR="00B97395">
        <w:t xml:space="preserve">of </w:t>
      </w:r>
      <w:r w:rsidRPr="00A12679">
        <w:t>Peer Supervisors, who are CHVs that have been given additional supervisory tasks</w:t>
      </w:r>
      <w:r>
        <w:t xml:space="preserve"> such as data collection from</w:t>
      </w:r>
      <w:r w:rsidR="002672C8">
        <w:t xml:space="preserve"> </w:t>
      </w:r>
      <w:r w:rsidR="00B97395">
        <w:t xml:space="preserve">other </w:t>
      </w:r>
      <w:r w:rsidR="002672C8">
        <w:t>CHVs to whom they have been assigned</w:t>
      </w:r>
      <w:r>
        <w:t>. Th</w:t>
      </w:r>
      <w:r w:rsidR="002672C8">
        <w:t>e assignation of Peer Supervisors</w:t>
      </w:r>
      <w:r>
        <w:t xml:space="preserve"> is a critical piece of the Community Health policy </w:t>
      </w:r>
      <w:r w:rsidR="00C97E37">
        <w:t xml:space="preserve">that has </w:t>
      </w:r>
      <w:r>
        <w:t>yet to be actualized and requires both financial and human capital to implement.</w:t>
      </w:r>
    </w:p>
    <w:p w:rsidR="00235240" w:rsidRDefault="00235240" w:rsidP="002C6DD4"/>
    <w:p w:rsidR="00235240" w:rsidRDefault="00235240" w:rsidP="002C6DD4">
      <w:r>
        <w:t>Currently, the policy states th</w:t>
      </w:r>
      <w:r w:rsidR="00740833">
        <w:t>at</w:t>
      </w:r>
      <w:r>
        <w:t xml:space="preserve"> CHSS position</w:t>
      </w:r>
      <w:r w:rsidR="00740833">
        <w:t>s</w:t>
      </w:r>
      <w:r>
        <w:t xml:space="preserve"> will be </w:t>
      </w:r>
      <w:r w:rsidR="00740833">
        <w:t>held by</w:t>
      </w:r>
      <w:r>
        <w:t xml:space="preserve"> </w:t>
      </w:r>
      <w:r w:rsidR="002955FE">
        <w:t>certified midwives (</w:t>
      </w:r>
      <w:r w:rsidRPr="00000463">
        <w:t>CM</w:t>
      </w:r>
      <w:r w:rsidR="00740833">
        <w:t>s</w:t>
      </w:r>
      <w:r w:rsidR="002955FE">
        <w:t>)</w:t>
      </w:r>
      <w:r>
        <w:t xml:space="preserve">, </w:t>
      </w:r>
      <w:r w:rsidR="002955FE">
        <w:t>licensed practical nurses (</w:t>
      </w:r>
      <w:r w:rsidRPr="003F1B26">
        <w:t>LPNs</w:t>
      </w:r>
      <w:r w:rsidR="002955FE">
        <w:t>)</w:t>
      </w:r>
      <w:r>
        <w:t xml:space="preserve">, </w:t>
      </w:r>
      <w:r w:rsidR="002955FE">
        <w:t>physician assi</w:t>
      </w:r>
      <w:r w:rsidR="00034883">
        <w:t>s</w:t>
      </w:r>
      <w:r w:rsidR="002955FE">
        <w:t>tants (</w:t>
      </w:r>
      <w:r>
        <w:t>P</w:t>
      </w:r>
      <w:r w:rsidR="00034883">
        <w:t>A</w:t>
      </w:r>
      <w:r w:rsidR="00740833">
        <w:t>s</w:t>
      </w:r>
      <w:r w:rsidR="002955FE">
        <w:t>)</w:t>
      </w:r>
      <w:r>
        <w:t xml:space="preserve">, </w:t>
      </w:r>
      <w:r w:rsidR="002955FE">
        <w:t>registered nurses (</w:t>
      </w:r>
      <w:r>
        <w:t>RN</w:t>
      </w:r>
      <w:r w:rsidR="002955FE">
        <w:t>s)</w:t>
      </w:r>
      <w:r>
        <w:t xml:space="preserve"> or</w:t>
      </w:r>
      <w:r w:rsidR="002955FE">
        <w:t xml:space="preserve"> Environmental Health Technicians</w:t>
      </w:r>
      <w:r>
        <w:t xml:space="preserve"> </w:t>
      </w:r>
      <w:r w:rsidR="002955FE">
        <w:t>(</w:t>
      </w:r>
      <w:r w:rsidRPr="00000463">
        <w:t>EHT</w:t>
      </w:r>
      <w:r w:rsidR="00740833">
        <w:t>s</w:t>
      </w:r>
      <w:r w:rsidR="002955FE">
        <w:t>)</w:t>
      </w:r>
      <w:r w:rsidR="00034883">
        <w:t xml:space="preserve">; </w:t>
      </w:r>
      <w:r>
        <w:t>in practice</w:t>
      </w:r>
      <w:r w:rsidR="00740833">
        <w:t>,</w:t>
      </w:r>
      <w:r>
        <w:t xml:space="preserve"> the few positions that have been filled are assigned to EHTs</w:t>
      </w:r>
      <w:r w:rsidR="00F93BD7">
        <w:t xml:space="preserve"> in addition to their </w:t>
      </w:r>
      <w:r w:rsidR="00010DF3">
        <w:t>other responsibilities</w:t>
      </w:r>
      <w:r>
        <w:t xml:space="preserve">. In many cases the EHTs </w:t>
      </w:r>
      <w:r w:rsidR="00C1288C">
        <w:t>are</w:t>
      </w:r>
      <w:r>
        <w:t xml:space="preserve"> ill</w:t>
      </w:r>
      <w:r w:rsidR="00396EC4">
        <w:t>-</w:t>
      </w:r>
      <w:r>
        <w:t xml:space="preserve">equipped and not trained to effectively supervise CHVs in many of their tasks, such as </w:t>
      </w:r>
      <w:proofErr w:type="spellStart"/>
      <w:r>
        <w:t>iCCM</w:t>
      </w:r>
      <w:proofErr w:type="spellEnd"/>
      <w:r>
        <w:t xml:space="preserve"> and family health services. A more effective recruitment process that assesses the capacity, competency and commitment of each applicant is needed to properly fill the role of a CHSS at </w:t>
      </w:r>
      <w:r w:rsidR="00C1288C">
        <w:t xml:space="preserve">each </w:t>
      </w:r>
      <w:r>
        <w:t>health facility.</w:t>
      </w:r>
      <w:r w:rsidR="00F93BD7">
        <w:t xml:space="preserve"> </w:t>
      </w:r>
      <w:r w:rsidR="00740833">
        <w:t>When</w:t>
      </w:r>
      <w:r>
        <w:t xml:space="preserve"> CHSS position</w:t>
      </w:r>
      <w:r w:rsidR="00740833">
        <w:t>s are not</w:t>
      </w:r>
      <w:r>
        <w:t xml:space="preserve"> filled by qualified candidate</w:t>
      </w:r>
      <w:r w:rsidR="00740833">
        <w:t>s</w:t>
      </w:r>
      <w:r>
        <w:t xml:space="preserve"> at health facility</w:t>
      </w:r>
      <w:r w:rsidR="00EC0389">
        <w:t xml:space="preserve"> level</w:t>
      </w:r>
      <w:r>
        <w:t xml:space="preserve">, CHV supervision is incomplete and CHVs are not supported. </w:t>
      </w:r>
      <w:r w:rsidR="00B97395">
        <w:t>Officers-in-Charge (</w:t>
      </w:r>
      <w:r>
        <w:t>OICs</w:t>
      </w:r>
      <w:r w:rsidR="00B97395">
        <w:t>)</w:t>
      </w:r>
      <w:r>
        <w:t xml:space="preserve">, vaccinators and CMs have been identified but rarely have the time or resources to fulfill this duty in addition to their other </w:t>
      </w:r>
      <w:r w:rsidR="002672C8">
        <w:t xml:space="preserve">clinical and/or administrative </w:t>
      </w:r>
      <w:r>
        <w:t xml:space="preserve">responsibilities which, according to the National Policy, is virtually 100% in the field </w:t>
      </w:r>
      <w:r w:rsidR="00010DF3">
        <w:t xml:space="preserve">with CHVs </w:t>
      </w:r>
      <w:r w:rsidR="00F93BD7">
        <w:t>and</w:t>
      </w:r>
      <w:r>
        <w:t xml:space="preserve"> not in health facilit</w:t>
      </w:r>
      <w:r w:rsidR="00B75FC6">
        <w:t>ies</w:t>
      </w:r>
      <w:r>
        <w:t xml:space="preserve"> Current</w:t>
      </w:r>
      <w:r w:rsidR="00740833">
        <w:t>ly</w:t>
      </w:r>
      <w:r>
        <w:t xml:space="preserve"> CHSS</w:t>
      </w:r>
      <w:r w:rsidR="00740833">
        <w:t>s</w:t>
      </w:r>
      <w:r>
        <w:t xml:space="preserve"> operate with limited guidance, without operational manuals, and without tools including forms, supplies and the necessary equipment such as </w:t>
      </w:r>
      <w:r w:rsidR="00F93BD7">
        <w:t>motorbike</w:t>
      </w:r>
      <w:r w:rsidR="00B75FC6">
        <w:t>s</w:t>
      </w:r>
      <w:r w:rsidR="00F93BD7">
        <w:t>,</w:t>
      </w:r>
      <w:r>
        <w:t xml:space="preserve"> to do </w:t>
      </w:r>
      <w:r w:rsidR="00F93BD7">
        <w:t>regular</w:t>
      </w:r>
      <w:r>
        <w:t xml:space="preserve"> field supervision. The importance of a competent and motivated supervisor that regularly supports each CHV, and mentors them in their lifesaving role, cannot be overstated in the delivery of quality community health services. This current gap must be addressed through the development and roll</w:t>
      </w:r>
      <w:r w:rsidR="002F57BF">
        <w:t>-</w:t>
      </w:r>
      <w:r>
        <w:t xml:space="preserve">out of required training, tools and supervision manuals. </w:t>
      </w:r>
    </w:p>
    <w:p w:rsidR="00521149" w:rsidRDefault="00521149" w:rsidP="002C6DD4"/>
    <w:p w:rsidR="00521149" w:rsidRDefault="006C4BDE" w:rsidP="002C6DD4">
      <w:r>
        <w:t xml:space="preserve">Additionally, a major gap in the current policy is the lack </w:t>
      </w:r>
      <w:r w:rsidR="00C42D5F">
        <w:t xml:space="preserve">of standardized incentives for </w:t>
      </w:r>
      <w:r>
        <w:t xml:space="preserve">CHVs. </w:t>
      </w:r>
      <w:r w:rsidR="00C1288C">
        <w:t>Implementation</w:t>
      </w:r>
      <w:r w:rsidR="0052254F">
        <w:t xml:space="preserve"> of incentives </w:t>
      </w:r>
      <w:r w:rsidR="00C1288C">
        <w:t xml:space="preserve">nationally </w:t>
      </w:r>
      <w:r w:rsidR="0052254F">
        <w:t xml:space="preserve">has been uneven, and always on the initiative of vertical programs and NGOs. </w:t>
      </w:r>
      <w:r>
        <w:t xml:space="preserve">Currently </w:t>
      </w:r>
      <w:r w:rsidR="00C62073">
        <w:t xml:space="preserve">the majority </w:t>
      </w:r>
      <w:r>
        <w:t xml:space="preserve">of NGOs and vertical programs are incentivizing </w:t>
      </w:r>
      <w:r w:rsidR="00C42D5F">
        <w:t xml:space="preserve">the respective CHV cadres that they work with, with incentives varying from performance-based </w:t>
      </w:r>
      <w:r w:rsidR="00195B8B">
        <w:t xml:space="preserve">monetary </w:t>
      </w:r>
      <w:r w:rsidR="00C42D5F">
        <w:t>incentives, to transportation reimbursements, to non-monetary incenti</w:t>
      </w:r>
      <w:r w:rsidR="00E01307">
        <w:t xml:space="preserve">ves such as </w:t>
      </w:r>
      <w:proofErr w:type="spellStart"/>
      <w:r w:rsidR="00E01307">
        <w:t>lappa</w:t>
      </w:r>
      <w:proofErr w:type="spellEnd"/>
      <w:r w:rsidR="00B75FC6">
        <w:t xml:space="preserve"> (traditional West African fabric)</w:t>
      </w:r>
      <w:r w:rsidR="00E01307">
        <w:t xml:space="preserve"> and food stock</w:t>
      </w:r>
      <w:r w:rsidR="00C42D5F">
        <w:t xml:space="preserve">. </w:t>
      </w:r>
    </w:p>
    <w:p w:rsidR="0052254F" w:rsidRDefault="0052254F" w:rsidP="002C6DD4"/>
    <w:p w:rsidR="006C4BDE" w:rsidRDefault="00E01307" w:rsidP="002C6DD4">
      <w:r>
        <w:t>It has been widely recognized that both p</w:t>
      </w:r>
      <w:r w:rsidRPr="004F7D59">
        <w:t>erformance-based</w:t>
      </w:r>
      <w:r>
        <w:t xml:space="preserve"> financial</w:t>
      </w:r>
      <w:r w:rsidRPr="004F7D59">
        <w:t xml:space="preserve"> </w:t>
      </w:r>
      <w:r>
        <w:t xml:space="preserve">and non-financial </w:t>
      </w:r>
      <w:r w:rsidRPr="004F7D59">
        <w:t>incentives</w:t>
      </w:r>
      <w:r>
        <w:t xml:space="preserve"> are required to motivate CHVs to do their work both effectively and efficiently. </w:t>
      </w:r>
      <w:r w:rsidR="00825AE3">
        <w:t>As published in a 2010 World H</w:t>
      </w:r>
      <w:r w:rsidR="00C62073">
        <w:t xml:space="preserve">ealth Organization Bulletin on </w:t>
      </w:r>
      <w:r w:rsidR="00825AE3" w:rsidRPr="00C62073">
        <w:rPr>
          <w:i/>
        </w:rPr>
        <w:t>Examining health-care volunteerism in a food- and financially</w:t>
      </w:r>
      <w:r w:rsidR="00B75FC6">
        <w:rPr>
          <w:i/>
        </w:rPr>
        <w:t>-</w:t>
      </w:r>
      <w:r w:rsidR="00825AE3" w:rsidRPr="00C62073">
        <w:rPr>
          <w:i/>
        </w:rPr>
        <w:t>insecure world</w:t>
      </w:r>
      <w:r w:rsidR="00C62073">
        <w:rPr>
          <w:i/>
        </w:rPr>
        <w:t>,</w:t>
      </w:r>
      <w:r w:rsidR="00825AE3" w:rsidRPr="00C62073">
        <w:rPr>
          <w:i/>
        </w:rPr>
        <w:t xml:space="preserve"> </w:t>
      </w:r>
      <w:r w:rsidR="00825AE3">
        <w:t>it was noted,</w:t>
      </w:r>
      <w:r w:rsidR="006C4BDE">
        <w:t xml:space="preserve"> “E</w:t>
      </w:r>
      <w:r w:rsidR="006C4BDE" w:rsidRPr="006C4BDE">
        <w:t>ssential health services cannot be provided by people working on a voluntary basis if they are to be sustainable. While volunteers can make a valuable contribution on a short-term or part-time basis, trained health workers…should receive adequate wages and/or other appropria</w:t>
      </w:r>
      <w:r w:rsidR="00825AE3">
        <w:t>te and commensurate incentives</w:t>
      </w:r>
      <w:r w:rsidR="009B3F0C">
        <w:rPr>
          <w:vertAlign w:val="superscript"/>
        </w:rPr>
        <w:t>1</w:t>
      </w:r>
      <w:r w:rsidR="00DE275D">
        <w:rPr>
          <w:vertAlign w:val="superscript"/>
        </w:rPr>
        <w:t>1</w:t>
      </w:r>
      <w:r w:rsidR="00825AE3">
        <w:t>.”</w:t>
      </w:r>
      <w:r w:rsidR="00C62073">
        <w:t xml:space="preserve"> </w:t>
      </w:r>
      <w:r w:rsidR="00141F2F">
        <w:t>Designing and implementing a nationwide monetary incentive program</w:t>
      </w:r>
      <w:r w:rsidR="00E44E41">
        <w:t>, both performance-based and not</w:t>
      </w:r>
      <w:r w:rsidR="00141F2F">
        <w:t>, and standardizing the use of non-monetary incentives, is absolutely necessary for the continued motivation and performance of the CHV cadres.</w:t>
      </w:r>
    </w:p>
    <w:p w:rsidR="00AF6501" w:rsidRDefault="00AF6501" w:rsidP="002C6DD4"/>
    <w:p w:rsidR="00AF6501" w:rsidRDefault="00E44E41" w:rsidP="002C6DD4">
      <w:pPr>
        <w:autoSpaceDE w:val="0"/>
        <w:autoSpaceDN w:val="0"/>
        <w:adjustRightInd w:val="0"/>
      </w:pPr>
      <w:r>
        <w:t>Finally, a</w:t>
      </w:r>
      <w:r w:rsidR="00AF6501">
        <w:t xml:space="preserve"> clear set of performance expectations </w:t>
      </w:r>
      <w:r w:rsidR="002672C8">
        <w:t xml:space="preserve">and indicators </w:t>
      </w:r>
      <w:r w:rsidR="00AF6501">
        <w:t xml:space="preserve">must be standardized for each cadre of CHVs. </w:t>
      </w:r>
      <w:r w:rsidR="00AF6501" w:rsidRPr="00F06268">
        <w:t xml:space="preserve">Strong supportive supervision, mentorship, </w:t>
      </w:r>
      <w:r w:rsidR="00AF6501">
        <w:t xml:space="preserve">community and professional support, </w:t>
      </w:r>
      <w:r w:rsidR="00AF6501" w:rsidRPr="00F06268">
        <w:t>respect and recognition for their work through certificates or in community forums</w:t>
      </w:r>
      <w:r w:rsidR="00AF6501">
        <w:t>,</w:t>
      </w:r>
      <w:r w:rsidR="00AF6501" w:rsidRPr="00F06268">
        <w:t xml:space="preserve"> are </w:t>
      </w:r>
      <w:r w:rsidR="00AF6501">
        <w:t xml:space="preserve">all </w:t>
      </w:r>
      <w:r w:rsidR="00AF6501" w:rsidRPr="00F06268">
        <w:t xml:space="preserve">examples of non-monetary incentives. </w:t>
      </w:r>
      <w:r w:rsidR="00AF6501" w:rsidRPr="00F06268">
        <w:rPr>
          <w:bCs/>
        </w:rPr>
        <w:t>Opportunities for career advancement should also be considered</w:t>
      </w:r>
      <w:r w:rsidR="00AF6501" w:rsidRPr="00F06268">
        <w:rPr>
          <w:b/>
          <w:bCs/>
        </w:rPr>
        <w:t xml:space="preserve"> </w:t>
      </w:r>
      <w:r w:rsidR="00AF6501">
        <w:t>as</w:t>
      </w:r>
      <w:r w:rsidR="00AF6501" w:rsidRPr="004F7D59">
        <w:t xml:space="preserve"> critical for </w:t>
      </w:r>
      <w:r w:rsidR="00AF6501">
        <w:t xml:space="preserve">CHV motivation. </w:t>
      </w:r>
      <w:r w:rsidR="00F93BD7">
        <w:t>At the same time, p</w:t>
      </w:r>
      <w:r w:rsidR="00AF6501">
        <w:t>erformance-based incentives will motivate CHVs to offer quality services and improve health indicators in their respective communities</w:t>
      </w:r>
      <w:r w:rsidR="00F93BD7">
        <w:t>, and</w:t>
      </w:r>
      <w:r w:rsidR="00AF6501">
        <w:t xml:space="preserve"> improve CHV retention throughout the country.  </w:t>
      </w:r>
    </w:p>
    <w:p w:rsidR="005E75CF" w:rsidRDefault="005E75CF" w:rsidP="002C6DD4"/>
    <w:p w:rsidR="00FC2DA5" w:rsidRPr="00C578D2" w:rsidRDefault="005E75CF" w:rsidP="002C6DD4">
      <w:r>
        <w:t xml:space="preserve">The following priorities under the </w:t>
      </w:r>
      <w:r w:rsidR="00C578D2">
        <w:t>overarching strategic objective of improving quality service delivery address each of these major gaps and issues, and sets forth activities and policy outcomes to strengthen the performance of CHVs throughout Liberia</w:t>
      </w:r>
      <w:r w:rsidR="00E44E41">
        <w:t xml:space="preserve"> as a whole</w:t>
      </w:r>
      <w:r w:rsidR="00C578D2">
        <w:t>.</w:t>
      </w:r>
    </w:p>
    <w:p w:rsidR="006166A8" w:rsidRPr="004A04BD" w:rsidRDefault="006166A8" w:rsidP="002C6DD4"/>
    <w:p w:rsidR="007172A6" w:rsidRPr="002E37B6" w:rsidRDefault="007172A6" w:rsidP="002C6DD4">
      <w:pPr>
        <w:pStyle w:val="Heading3"/>
        <w:rPr>
          <w:rFonts w:ascii="Arial" w:hAnsi="Arial" w:cs="Arial"/>
          <w:color w:val="auto"/>
          <w:sz w:val="24"/>
          <w:szCs w:val="24"/>
        </w:rPr>
      </w:pPr>
      <w:bookmarkStart w:id="19" w:name="_Toc383695024"/>
      <w:r w:rsidRPr="002E37B6">
        <w:rPr>
          <w:rFonts w:ascii="Arial" w:hAnsi="Arial" w:cs="Arial"/>
          <w:color w:val="auto"/>
          <w:sz w:val="24"/>
          <w:szCs w:val="24"/>
        </w:rPr>
        <w:t xml:space="preserve">2.1 To </w:t>
      </w:r>
      <w:r w:rsidR="005E33D0" w:rsidRPr="002E37B6">
        <w:rPr>
          <w:rFonts w:ascii="Arial" w:hAnsi="Arial" w:cs="Arial"/>
          <w:color w:val="auto"/>
          <w:sz w:val="24"/>
          <w:szCs w:val="24"/>
        </w:rPr>
        <w:t>provide a standardized</w:t>
      </w:r>
      <w:r w:rsidRPr="002E37B6">
        <w:rPr>
          <w:rFonts w:ascii="Arial" w:hAnsi="Arial" w:cs="Arial"/>
          <w:color w:val="auto"/>
          <w:sz w:val="24"/>
          <w:szCs w:val="24"/>
        </w:rPr>
        <w:t xml:space="preserve"> national package of health </w:t>
      </w:r>
      <w:r w:rsidR="00FC195B" w:rsidRPr="002E37B6">
        <w:rPr>
          <w:rFonts w:ascii="Arial" w:hAnsi="Arial" w:cs="Arial"/>
          <w:color w:val="auto"/>
          <w:sz w:val="24"/>
          <w:szCs w:val="24"/>
        </w:rPr>
        <w:t xml:space="preserve">and social welfare </w:t>
      </w:r>
      <w:r w:rsidRPr="002E37B6">
        <w:rPr>
          <w:rFonts w:ascii="Arial" w:hAnsi="Arial" w:cs="Arial"/>
          <w:color w:val="auto"/>
          <w:sz w:val="24"/>
          <w:szCs w:val="24"/>
        </w:rPr>
        <w:t>services delivered at the community level</w:t>
      </w:r>
      <w:bookmarkEnd w:id="19"/>
    </w:p>
    <w:p w:rsidR="00AD743A" w:rsidRDefault="00AD743A" w:rsidP="002C6DD4">
      <w:pPr>
        <w:autoSpaceDE w:val="0"/>
        <w:autoSpaceDN w:val="0"/>
        <w:adjustRightInd w:val="0"/>
      </w:pPr>
    </w:p>
    <w:p w:rsidR="001476A1" w:rsidRDefault="00AD743A" w:rsidP="002C6DD4">
      <w:pPr>
        <w:autoSpaceDE w:val="0"/>
        <w:autoSpaceDN w:val="0"/>
        <w:adjustRightInd w:val="0"/>
      </w:pPr>
      <w:r>
        <w:t xml:space="preserve">The </w:t>
      </w:r>
      <w:r w:rsidR="00C50B87">
        <w:t xml:space="preserve">trained and supported </w:t>
      </w:r>
      <w:r>
        <w:t xml:space="preserve">CHVs can provide a comprehensive package of preventive, </w:t>
      </w:r>
      <w:proofErr w:type="spellStart"/>
      <w:r>
        <w:t>promotive</w:t>
      </w:r>
      <w:proofErr w:type="spellEnd"/>
      <w:r w:rsidR="00273112">
        <w:t>, curative</w:t>
      </w:r>
      <w:r>
        <w:t xml:space="preserve"> and social welfare services at the household level. </w:t>
      </w:r>
      <w:r w:rsidR="002A4A6D">
        <w:t>Within the time frame of this Road Map</w:t>
      </w:r>
      <w:r w:rsidR="002F57BF">
        <w:t>,</w:t>
      </w:r>
      <w:r w:rsidR="002A4A6D">
        <w:t xml:space="preserve"> emphasis will be on maternal newborn and child health packages with inroads made into other areas such as prevention of non-communicable diseases (NCDs), HIV and Tuberculosis. </w:t>
      </w:r>
      <w:r>
        <w:t xml:space="preserve">The following is the </w:t>
      </w:r>
      <w:r w:rsidR="00C067B5">
        <w:t xml:space="preserve">list </w:t>
      </w:r>
      <w:r>
        <w:t xml:space="preserve">of recommended services that CHVs </w:t>
      </w:r>
      <w:r w:rsidR="00C067B5">
        <w:t>c</w:t>
      </w:r>
      <w:r>
        <w:t xml:space="preserve">ould </w:t>
      </w:r>
      <w:r w:rsidR="00EE3504">
        <w:t xml:space="preserve">be trained to </w:t>
      </w:r>
      <w:r>
        <w:t>provide</w:t>
      </w:r>
      <w:r w:rsidR="00EE3504">
        <w:t xml:space="preserve"> at the community level</w:t>
      </w:r>
      <w:r>
        <w:t>, incorporating current services, as well as additional modules that should be developed and implemented throughout the national program</w:t>
      </w:r>
      <w:r w:rsidR="006871A3">
        <w:t>, and will be implemented depending on the geographical situation of the catchment communities and timeline of implementation</w:t>
      </w:r>
      <w:r>
        <w:t xml:space="preserve">. </w:t>
      </w:r>
    </w:p>
    <w:p w:rsidR="00734FB4" w:rsidRDefault="00734FB4" w:rsidP="002C6DD4">
      <w:pPr>
        <w:autoSpaceDE w:val="0"/>
        <w:autoSpaceDN w:val="0"/>
        <w:adjustRightInd w:val="0"/>
      </w:pPr>
    </w:p>
    <w:p w:rsidR="00734FB4" w:rsidRDefault="00734FB4" w:rsidP="002C6DD4">
      <w:pPr>
        <w:autoSpaceDE w:val="0"/>
        <w:autoSpaceDN w:val="0"/>
        <w:adjustRightInd w:val="0"/>
      </w:pPr>
    </w:p>
    <w:p w:rsidR="00734FB4" w:rsidRPr="001476A1" w:rsidRDefault="00734FB4" w:rsidP="002C6DD4">
      <w:pPr>
        <w:autoSpaceDE w:val="0"/>
        <w:autoSpaceDN w:val="0"/>
        <w:adjustRightInd w:val="0"/>
      </w:pPr>
    </w:p>
    <w:p w:rsidR="002A4A6D" w:rsidRPr="001476A1" w:rsidRDefault="002A4A6D" w:rsidP="002A4A6D">
      <w:pPr>
        <w:pStyle w:val="ListParagraph"/>
        <w:numPr>
          <w:ilvl w:val="0"/>
          <w:numId w:val="3"/>
        </w:numPr>
        <w:autoSpaceDE w:val="0"/>
        <w:autoSpaceDN w:val="0"/>
        <w:adjustRightInd w:val="0"/>
      </w:pPr>
      <w:r w:rsidRPr="00A14328">
        <w:rPr>
          <w:b/>
          <w:bCs/>
          <w:iCs/>
        </w:rPr>
        <w:t>Disease prevention, surveillance, control and referral to reduce morbidity, disability and mortality</w:t>
      </w:r>
    </w:p>
    <w:p w:rsidR="002A4A6D" w:rsidRPr="001476A1" w:rsidRDefault="00B45531" w:rsidP="002A4A6D">
      <w:pPr>
        <w:pStyle w:val="ListParagraph"/>
        <w:numPr>
          <w:ilvl w:val="0"/>
          <w:numId w:val="6"/>
        </w:numPr>
        <w:autoSpaceDE w:val="0"/>
        <w:autoSpaceDN w:val="0"/>
        <w:adjustRightInd w:val="0"/>
      </w:pPr>
      <w:r>
        <w:t>Information, Education and Communication (</w:t>
      </w:r>
      <w:r w:rsidR="002A4A6D" w:rsidRPr="001476A1">
        <w:t>IEC</w:t>
      </w:r>
      <w:r>
        <w:t>) and Behavior Change and Communication (</w:t>
      </w:r>
      <w:r w:rsidR="002A4A6D" w:rsidRPr="001476A1">
        <w:t>BCC</w:t>
      </w:r>
      <w:r>
        <w:t>)</w:t>
      </w:r>
      <w:r w:rsidR="002A4A6D" w:rsidRPr="001476A1">
        <w:t xml:space="preserve"> for community health promotion and disease prevention</w:t>
      </w:r>
    </w:p>
    <w:p w:rsidR="002A4A6D" w:rsidRPr="001476A1" w:rsidRDefault="002A4A6D" w:rsidP="002A4A6D">
      <w:pPr>
        <w:pStyle w:val="ListParagraph"/>
        <w:numPr>
          <w:ilvl w:val="0"/>
          <w:numId w:val="4"/>
        </w:numPr>
        <w:autoSpaceDE w:val="0"/>
        <w:autoSpaceDN w:val="0"/>
        <w:adjustRightInd w:val="0"/>
      </w:pPr>
      <w:r w:rsidRPr="001476A1">
        <w:t xml:space="preserve">Communicable disease detection, control and referral: HIV/AIDS, STI, TB, leprosy, diarrheal diseases, malaria, pneumonia, </w:t>
      </w:r>
      <w:r w:rsidRPr="0001126A">
        <w:t>diseases of epidemic potentials</w:t>
      </w:r>
      <w:r w:rsidRPr="001476A1">
        <w:t xml:space="preserve"> </w:t>
      </w:r>
    </w:p>
    <w:p w:rsidR="002A4A6D" w:rsidRPr="00D70294" w:rsidRDefault="002A4A6D" w:rsidP="002A4A6D">
      <w:pPr>
        <w:pStyle w:val="ListParagraph"/>
        <w:numPr>
          <w:ilvl w:val="0"/>
          <w:numId w:val="4"/>
        </w:numPr>
        <w:autoSpaceDE w:val="0"/>
        <w:autoSpaceDN w:val="0"/>
        <w:adjustRightInd w:val="0"/>
        <w:rPr>
          <w:lang w:val="fr-FR"/>
        </w:rPr>
      </w:pPr>
      <w:r w:rsidRPr="00D70294">
        <w:rPr>
          <w:lang w:val="fr-FR"/>
        </w:rPr>
        <w:t>Non-communicable</w:t>
      </w:r>
      <w:r w:rsidRPr="0016761E">
        <w:rPr>
          <w:lang w:val="en-GB"/>
        </w:rPr>
        <w:t xml:space="preserve"> disease prevention</w:t>
      </w:r>
      <w:r w:rsidRPr="00D70294">
        <w:rPr>
          <w:lang w:val="fr-FR"/>
        </w:rPr>
        <w:t xml:space="preserve">: </w:t>
      </w:r>
      <w:proofErr w:type="spellStart"/>
      <w:r>
        <w:rPr>
          <w:lang w:val="fr-FR"/>
        </w:rPr>
        <w:t>health</w:t>
      </w:r>
      <w:proofErr w:type="spellEnd"/>
      <w:r>
        <w:rPr>
          <w:lang w:val="fr-FR"/>
        </w:rPr>
        <w:t xml:space="preserve"> promotion on </w:t>
      </w:r>
      <w:proofErr w:type="spellStart"/>
      <w:r w:rsidRPr="00D70294">
        <w:rPr>
          <w:lang w:val="fr-FR"/>
        </w:rPr>
        <w:t>NCDs</w:t>
      </w:r>
      <w:proofErr w:type="spellEnd"/>
      <w:r w:rsidRPr="00D70294">
        <w:rPr>
          <w:lang w:val="fr-FR"/>
        </w:rPr>
        <w:t xml:space="preserve">, </w:t>
      </w:r>
      <w:proofErr w:type="spellStart"/>
      <w:r w:rsidRPr="00D70294">
        <w:rPr>
          <w:lang w:val="fr-FR"/>
        </w:rPr>
        <w:t>NTDs</w:t>
      </w:r>
      <w:proofErr w:type="spellEnd"/>
    </w:p>
    <w:p w:rsidR="002A4A6D" w:rsidRPr="00E25210" w:rsidRDefault="002A4A6D" w:rsidP="002A4A6D">
      <w:pPr>
        <w:pStyle w:val="ListParagraph"/>
        <w:numPr>
          <w:ilvl w:val="0"/>
          <w:numId w:val="4"/>
        </w:numPr>
        <w:autoSpaceDE w:val="0"/>
        <w:autoSpaceDN w:val="0"/>
        <w:adjustRightInd w:val="0"/>
      </w:pPr>
      <w:r w:rsidRPr="00E25210">
        <w:t>Disease surveillance</w:t>
      </w:r>
      <w:r w:rsidR="00B82C6A" w:rsidRPr="00E25210">
        <w:t>:</w:t>
      </w:r>
      <w:r w:rsidRPr="00E25210">
        <w:t xml:space="preserve"> AFP, Yellow Fever, Lassa Fever</w:t>
      </w:r>
      <w:r w:rsidR="00E25210">
        <w:t>, cholera and AWD, rabies</w:t>
      </w:r>
    </w:p>
    <w:p w:rsidR="002A4A6D" w:rsidRPr="001476A1" w:rsidRDefault="002A4A6D" w:rsidP="002A4A6D">
      <w:pPr>
        <w:pStyle w:val="ListParagraph"/>
        <w:numPr>
          <w:ilvl w:val="0"/>
          <w:numId w:val="4"/>
        </w:numPr>
        <w:autoSpaceDE w:val="0"/>
        <w:autoSpaceDN w:val="0"/>
        <w:adjustRightInd w:val="0"/>
      </w:pPr>
      <w:r>
        <w:t>Deworming and similar mass drug distribution campaigns</w:t>
      </w:r>
    </w:p>
    <w:p w:rsidR="002A4A6D" w:rsidRPr="001476A1" w:rsidRDefault="002A4A6D" w:rsidP="002A4A6D">
      <w:pPr>
        <w:pStyle w:val="ListParagraph"/>
        <w:numPr>
          <w:ilvl w:val="0"/>
          <w:numId w:val="4"/>
        </w:numPr>
        <w:autoSpaceDE w:val="0"/>
        <w:autoSpaceDN w:val="0"/>
        <w:adjustRightInd w:val="0"/>
      </w:pPr>
      <w:r>
        <w:t>E</w:t>
      </w:r>
      <w:r w:rsidRPr="001476A1">
        <w:t>mergency preparedness/</w:t>
      </w:r>
      <w:r w:rsidR="00E25210">
        <w:t>f</w:t>
      </w:r>
      <w:r w:rsidRPr="001476A1">
        <w:t xml:space="preserve">irst aid </w:t>
      </w:r>
    </w:p>
    <w:p w:rsidR="002A4A6D" w:rsidRDefault="002A4A6D" w:rsidP="002A4A6D">
      <w:pPr>
        <w:pStyle w:val="ListParagraph"/>
        <w:numPr>
          <w:ilvl w:val="0"/>
          <w:numId w:val="4"/>
        </w:numPr>
        <w:autoSpaceDE w:val="0"/>
        <w:autoSpaceDN w:val="0"/>
        <w:adjustRightInd w:val="0"/>
      </w:pPr>
      <w:r>
        <w:t>Community level detection of eye disease and referral</w:t>
      </w:r>
      <w:r w:rsidRPr="001476A1">
        <w:t xml:space="preserve"> </w:t>
      </w:r>
    </w:p>
    <w:p w:rsidR="00E25210" w:rsidRDefault="00E25210" w:rsidP="002A4A6D">
      <w:pPr>
        <w:pStyle w:val="ListParagraph"/>
        <w:numPr>
          <w:ilvl w:val="0"/>
          <w:numId w:val="4"/>
        </w:numPr>
        <w:autoSpaceDE w:val="0"/>
        <w:autoSpaceDN w:val="0"/>
        <w:adjustRightInd w:val="0"/>
      </w:pPr>
      <w:r>
        <w:t>Community death recording</w:t>
      </w:r>
    </w:p>
    <w:p w:rsidR="002A4A6D" w:rsidRDefault="002A4A6D" w:rsidP="002A4A6D">
      <w:pPr>
        <w:autoSpaceDE w:val="0"/>
        <w:autoSpaceDN w:val="0"/>
        <w:adjustRightInd w:val="0"/>
      </w:pPr>
    </w:p>
    <w:p w:rsidR="002A4A6D" w:rsidRPr="0031790F" w:rsidRDefault="002A4A6D" w:rsidP="002A4A6D">
      <w:pPr>
        <w:pStyle w:val="ListParagraph"/>
        <w:numPr>
          <w:ilvl w:val="0"/>
          <w:numId w:val="3"/>
        </w:numPr>
        <w:autoSpaceDE w:val="0"/>
        <w:autoSpaceDN w:val="0"/>
        <w:adjustRightInd w:val="0"/>
        <w:rPr>
          <w:b/>
          <w:bCs/>
          <w:iCs/>
        </w:rPr>
      </w:pPr>
      <w:r w:rsidRPr="0031790F">
        <w:rPr>
          <w:b/>
          <w:bCs/>
          <w:iCs/>
        </w:rPr>
        <w:t>Family health services to expand FP, maternal, newborn, child and adolescent health services</w:t>
      </w:r>
    </w:p>
    <w:p w:rsidR="002A4A6D" w:rsidRPr="001476A1" w:rsidRDefault="002A4A6D" w:rsidP="002A4A6D">
      <w:pPr>
        <w:pStyle w:val="ListParagraph"/>
        <w:numPr>
          <w:ilvl w:val="0"/>
          <w:numId w:val="6"/>
        </w:numPr>
        <w:autoSpaceDE w:val="0"/>
        <w:autoSpaceDN w:val="0"/>
        <w:adjustRightInd w:val="0"/>
      </w:pPr>
      <w:r w:rsidRPr="001476A1">
        <w:t>Maternal an</w:t>
      </w:r>
      <w:r>
        <w:t>d Child Health</w:t>
      </w:r>
    </w:p>
    <w:p w:rsidR="002A4A6D" w:rsidRPr="001476A1" w:rsidRDefault="002A4A6D" w:rsidP="002A4A6D">
      <w:pPr>
        <w:pStyle w:val="ListParagraph"/>
        <w:numPr>
          <w:ilvl w:val="1"/>
          <w:numId w:val="6"/>
        </w:numPr>
        <w:contextualSpacing w:val="0"/>
      </w:pPr>
      <w:r w:rsidRPr="001476A1">
        <w:t xml:space="preserve">FP promotion, counseling, </w:t>
      </w:r>
      <w:r>
        <w:t>d</w:t>
      </w:r>
      <w:r w:rsidRPr="001476A1">
        <w:t>istrib</w:t>
      </w:r>
      <w:r>
        <w:t>ution and dispensing of family p</w:t>
      </w:r>
      <w:r w:rsidRPr="001476A1">
        <w:t xml:space="preserve">lanning commodities </w:t>
      </w:r>
      <w:r>
        <w:t>(</w:t>
      </w:r>
      <w:r w:rsidRPr="001476A1">
        <w:t xml:space="preserve">pills, </w:t>
      </w:r>
      <w:proofErr w:type="spellStart"/>
      <w:r w:rsidRPr="001476A1">
        <w:t>injectables</w:t>
      </w:r>
      <w:proofErr w:type="spellEnd"/>
      <w:r w:rsidRPr="001476A1">
        <w:t>, condoms</w:t>
      </w:r>
      <w:r>
        <w:t>)</w:t>
      </w:r>
    </w:p>
    <w:p w:rsidR="002A4A6D" w:rsidRPr="001476A1" w:rsidRDefault="002A4A6D" w:rsidP="002A4A6D">
      <w:pPr>
        <w:pStyle w:val="NoSpacing"/>
        <w:numPr>
          <w:ilvl w:val="1"/>
          <w:numId w:val="6"/>
        </w:numPr>
        <w:jc w:val="both"/>
        <w:rPr>
          <w:rFonts w:ascii="Arial" w:hAnsi="Arial" w:cs="Arial"/>
        </w:rPr>
      </w:pPr>
      <w:r>
        <w:rPr>
          <w:rFonts w:ascii="Arial" w:hAnsi="Arial" w:cs="Arial"/>
        </w:rPr>
        <w:t>Increasing Immunization coverage through a</w:t>
      </w:r>
      <w:r w:rsidRPr="001476A1">
        <w:rPr>
          <w:rFonts w:ascii="Arial" w:hAnsi="Arial" w:cs="Arial"/>
        </w:rPr>
        <w:t xml:space="preserve">wareness on </w:t>
      </w:r>
      <w:r w:rsidRPr="00F86050">
        <w:rPr>
          <w:rFonts w:ascii="Arial" w:hAnsi="Arial" w:cs="Arial"/>
        </w:rPr>
        <w:t xml:space="preserve">Expanded Program on Immunization </w:t>
      </w:r>
      <w:r>
        <w:rPr>
          <w:rFonts w:ascii="Arial" w:hAnsi="Arial" w:cs="Arial"/>
        </w:rPr>
        <w:t>(</w:t>
      </w:r>
      <w:r w:rsidRPr="001476A1">
        <w:rPr>
          <w:rFonts w:ascii="Arial" w:hAnsi="Arial" w:cs="Arial"/>
        </w:rPr>
        <w:t>EPI</w:t>
      </w:r>
      <w:r>
        <w:rPr>
          <w:rFonts w:ascii="Arial" w:hAnsi="Arial" w:cs="Arial"/>
        </w:rPr>
        <w:t>)</w:t>
      </w:r>
      <w:r w:rsidRPr="001476A1">
        <w:rPr>
          <w:rFonts w:ascii="Arial" w:hAnsi="Arial" w:cs="Arial"/>
        </w:rPr>
        <w:t xml:space="preserve"> activities and drop out tracing</w:t>
      </w:r>
    </w:p>
    <w:p w:rsidR="002A4A6D" w:rsidRDefault="002A4A6D" w:rsidP="002A4A6D">
      <w:pPr>
        <w:pStyle w:val="ListParagraph"/>
        <w:numPr>
          <w:ilvl w:val="1"/>
          <w:numId w:val="6"/>
        </w:numPr>
        <w:contextualSpacing w:val="0"/>
      </w:pPr>
      <w:r w:rsidRPr="001476A1">
        <w:t xml:space="preserve">Support and mobilize community for vitamin A </w:t>
      </w:r>
      <w:r>
        <w:t xml:space="preserve">administration </w:t>
      </w:r>
      <w:r w:rsidRPr="001476A1">
        <w:t xml:space="preserve">campaigns </w:t>
      </w:r>
      <w:r>
        <w:t>for</w:t>
      </w:r>
      <w:r w:rsidRPr="001476A1">
        <w:t xml:space="preserve"> children 6 months and above; under-5 semiannual vitamin A </w:t>
      </w:r>
      <w:r>
        <w:t xml:space="preserve">administration </w:t>
      </w:r>
      <w:r w:rsidRPr="001476A1">
        <w:t xml:space="preserve">and de-worming </w:t>
      </w:r>
    </w:p>
    <w:p w:rsidR="007F5D5D" w:rsidRPr="001476A1" w:rsidRDefault="007F5D5D" w:rsidP="007F5D5D">
      <w:pPr>
        <w:pStyle w:val="ListParagraph"/>
        <w:numPr>
          <w:ilvl w:val="1"/>
          <w:numId w:val="6"/>
        </w:numPr>
        <w:contextualSpacing w:val="0"/>
      </w:pPr>
      <w:r>
        <w:t>Newborn and maternal birth and death recording</w:t>
      </w:r>
    </w:p>
    <w:p w:rsidR="002A4A6D" w:rsidRPr="001476A1" w:rsidRDefault="002A4A6D" w:rsidP="002A4A6D">
      <w:pPr>
        <w:pStyle w:val="ListParagraph"/>
        <w:numPr>
          <w:ilvl w:val="0"/>
          <w:numId w:val="6"/>
        </w:numPr>
        <w:contextualSpacing w:val="0"/>
      </w:pPr>
      <w:r w:rsidRPr="001476A1">
        <w:t xml:space="preserve">Antenatal </w:t>
      </w:r>
    </w:p>
    <w:p w:rsidR="002A4A6D" w:rsidRPr="001476A1" w:rsidRDefault="002A4A6D" w:rsidP="002A4A6D">
      <w:pPr>
        <w:pStyle w:val="ListParagraph"/>
        <w:numPr>
          <w:ilvl w:val="1"/>
          <w:numId w:val="6"/>
        </w:numPr>
        <w:contextualSpacing w:val="0"/>
      </w:pPr>
      <w:r w:rsidRPr="001476A1">
        <w:t>Distribution of deworming tabs</w:t>
      </w:r>
      <w:r>
        <w:t>, misoprostol</w:t>
      </w:r>
    </w:p>
    <w:p w:rsidR="002A4A6D" w:rsidRDefault="002A4A6D" w:rsidP="002A4A6D">
      <w:pPr>
        <w:pStyle w:val="ListParagraph"/>
        <w:numPr>
          <w:ilvl w:val="1"/>
          <w:numId w:val="6"/>
        </w:numPr>
        <w:contextualSpacing w:val="0"/>
      </w:pPr>
      <w:r w:rsidRPr="001476A1">
        <w:t xml:space="preserve">CHV distribution </w:t>
      </w:r>
      <w:r>
        <w:t>of Insecticide</w:t>
      </w:r>
      <w:r w:rsidR="00B45531">
        <w:t>-</w:t>
      </w:r>
      <w:r>
        <w:t>Treated Nets (</w:t>
      </w:r>
      <w:r w:rsidRPr="001476A1">
        <w:t>ITN</w:t>
      </w:r>
      <w:r>
        <w:t xml:space="preserve">s) </w:t>
      </w:r>
    </w:p>
    <w:p w:rsidR="002A4A6D" w:rsidRDefault="002A4A6D" w:rsidP="002A4A6D">
      <w:pPr>
        <w:pStyle w:val="ListParagraph"/>
        <w:numPr>
          <w:ilvl w:val="1"/>
          <w:numId w:val="6"/>
        </w:numPr>
        <w:contextualSpacing w:val="0"/>
      </w:pPr>
      <w:r>
        <w:t>Birth planning</w:t>
      </w:r>
    </w:p>
    <w:p w:rsidR="002A4A6D" w:rsidRPr="001476A1" w:rsidRDefault="002A4A6D" w:rsidP="002A4A6D">
      <w:pPr>
        <w:pStyle w:val="ListParagraph"/>
        <w:numPr>
          <w:ilvl w:val="0"/>
          <w:numId w:val="6"/>
        </w:numPr>
        <w:contextualSpacing w:val="0"/>
      </w:pPr>
      <w:r w:rsidRPr="001476A1">
        <w:t xml:space="preserve">Postnatal </w:t>
      </w:r>
    </w:p>
    <w:p w:rsidR="002A4A6D" w:rsidRPr="001476A1" w:rsidRDefault="002A4A6D" w:rsidP="002A4A6D">
      <w:pPr>
        <w:pStyle w:val="ListParagraph"/>
        <w:numPr>
          <w:ilvl w:val="1"/>
          <w:numId w:val="6"/>
        </w:numPr>
        <w:contextualSpacing w:val="0"/>
      </w:pPr>
      <w:r w:rsidRPr="001476A1">
        <w:t>Mo</w:t>
      </w:r>
      <w:r>
        <w:t>nitoring of routine preventive misoprostol</w:t>
      </w:r>
      <w:r w:rsidRPr="001476A1">
        <w:t xml:space="preserve"> immediately post-partum</w:t>
      </w:r>
    </w:p>
    <w:p w:rsidR="002A4A6D" w:rsidRPr="001476A1" w:rsidRDefault="002A4A6D" w:rsidP="002A4A6D">
      <w:pPr>
        <w:pStyle w:val="ListParagraph"/>
        <w:numPr>
          <w:ilvl w:val="1"/>
          <w:numId w:val="6"/>
        </w:numPr>
        <w:contextualSpacing w:val="0"/>
      </w:pPr>
      <w:r>
        <w:t>F</w:t>
      </w:r>
      <w:r w:rsidRPr="001476A1">
        <w:t xml:space="preserve">amily planning </w:t>
      </w:r>
    </w:p>
    <w:p w:rsidR="002A4A6D" w:rsidRPr="001476A1" w:rsidRDefault="002A4A6D" w:rsidP="002A4A6D">
      <w:pPr>
        <w:pStyle w:val="ListParagraph"/>
        <w:numPr>
          <w:ilvl w:val="1"/>
          <w:numId w:val="6"/>
        </w:numPr>
        <w:contextualSpacing w:val="0"/>
      </w:pPr>
      <w:r w:rsidRPr="001476A1">
        <w:t>Vitamin A administration</w:t>
      </w:r>
    </w:p>
    <w:p w:rsidR="002A4A6D" w:rsidRPr="001476A1" w:rsidRDefault="002A4A6D" w:rsidP="002A4A6D">
      <w:pPr>
        <w:pStyle w:val="ListParagraph"/>
        <w:numPr>
          <w:ilvl w:val="1"/>
          <w:numId w:val="6"/>
        </w:numPr>
        <w:contextualSpacing w:val="0"/>
      </w:pPr>
      <w:r w:rsidRPr="001476A1">
        <w:t xml:space="preserve">Immediate </w:t>
      </w:r>
      <w:r w:rsidR="00AF5FEF">
        <w:t xml:space="preserve">and subsequent </w:t>
      </w:r>
      <w:r w:rsidRPr="001476A1">
        <w:t>post-</w:t>
      </w:r>
      <w:r>
        <w:t>partum home visits</w:t>
      </w:r>
    </w:p>
    <w:p w:rsidR="002A4A6D" w:rsidRDefault="002A4A6D" w:rsidP="002A4A6D">
      <w:pPr>
        <w:pStyle w:val="ListParagraph"/>
        <w:numPr>
          <w:ilvl w:val="0"/>
          <w:numId w:val="6"/>
        </w:numPr>
        <w:autoSpaceDE w:val="0"/>
        <w:autoSpaceDN w:val="0"/>
        <w:adjustRightInd w:val="0"/>
      </w:pPr>
      <w:r>
        <w:t xml:space="preserve">Neonatal </w:t>
      </w:r>
    </w:p>
    <w:p w:rsidR="002A4A6D" w:rsidRDefault="002A4A6D" w:rsidP="002A4A6D">
      <w:pPr>
        <w:pStyle w:val="ListParagraph"/>
        <w:numPr>
          <w:ilvl w:val="1"/>
          <w:numId w:val="6"/>
        </w:numPr>
        <w:autoSpaceDE w:val="0"/>
        <w:autoSpaceDN w:val="0"/>
        <w:adjustRightInd w:val="0"/>
      </w:pPr>
      <w:r>
        <w:t xml:space="preserve">Promotion of essential care of the </w:t>
      </w:r>
      <w:r w:rsidRPr="001476A1">
        <w:t>newborn and essential nutrition actions (exclusive breastfeeding)</w:t>
      </w:r>
    </w:p>
    <w:p w:rsidR="002A4A6D" w:rsidRDefault="002A4A6D" w:rsidP="002A4A6D">
      <w:pPr>
        <w:pStyle w:val="ListParagraph"/>
        <w:numPr>
          <w:ilvl w:val="1"/>
          <w:numId w:val="6"/>
        </w:numPr>
        <w:autoSpaceDE w:val="0"/>
        <w:autoSpaceDN w:val="0"/>
        <w:adjustRightInd w:val="0"/>
      </w:pPr>
      <w:r>
        <w:t xml:space="preserve">Cord care, including </w:t>
      </w:r>
      <w:proofErr w:type="spellStart"/>
      <w:r w:rsidRPr="00576275">
        <w:t>chlorhexidine</w:t>
      </w:r>
      <w:proofErr w:type="spellEnd"/>
      <w:r>
        <w:t xml:space="preserve"> application</w:t>
      </w:r>
    </w:p>
    <w:p w:rsidR="002A4A6D" w:rsidRDefault="002A4A6D" w:rsidP="002A4A6D">
      <w:pPr>
        <w:pStyle w:val="ListParagraph"/>
        <w:numPr>
          <w:ilvl w:val="1"/>
          <w:numId w:val="6"/>
        </w:numPr>
        <w:autoSpaceDE w:val="0"/>
        <w:autoSpaceDN w:val="0"/>
        <w:adjustRightInd w:val="0"/>
      </w:pPr>
      <w:r>
        <w:t>Support for Kangaroo Mother Care (KMC) application</w:t>
      </w:r>
    </w:p>
    <w:p w:rsidR="007F5D5D" w:rsidRDefault="007F5D5D" w:rsidP="002A4A6D">
      <w:pPr>
        <w:pStyle w:val="ListParagraph"/>
        <w:numPr>
          <w:ilvl w:val="1"/>
          <w:numId w:val="6"/>
        </w:numPr>
        <w:autoSpaceDE w:val="0"/>
        <w:autoSpaceDN w:val="0"/>
        <w:adjustRightInd w:val="0"/>
      </w:pPr>
      <w:r>
        <w:t>Education on neonatal danger signs</w:t>
      </w:r>
    </w:p>
    <w:p w:rsidR="002A4A6D" w:rsidRPr="001476A1" w:rsidRDefault="002A4A6D" w:rsidP="002A4A6D">
      <w:pPr>
        <w:pStyle w:val="ListParagraph"/>
        <w:numPr>
          <w:ilvl w:val="0"/>
          <w:numId w:val="6"/>
        </w:numPr>
        <w:autoSpaceDE w:val="0"/>
        <w:autoSpaceDN w:val="0"/>
        <w:adjustRightInd w:val="0"/>
      </w:pPr>
      <w:r w:rsidRPr="001476A1">
        <w:t xml:space="preserve">Adolescent reproductive health </w:t>
      </w:r>
    </w:p>
    <w:p w:rsidR="002A4A6D" w:rsidRPr="001476A1" w:rsidRDefault="002A4A6D" w:rsidP="002A4A6D">
      <w:pPr>
        <w:pStyle w:val="ListParagraph"/>
        <w:numPr>
          <w:ilvl w:val="1"/>
          <w:numId w:val="6"/>
        </w:numPr>
        <w:autoSpaceDE w:val="0"/>
        <w:autoSpaceDN w:val="0"/>
        <w:adjustRightInd w:val="0"/>
      </w:pPr>
      <w:r>
        <w:t>Adolescent friendly f</w:t>
      </w:r>
      <w:r w:rsidRPr="001476A1">
        <w:t>amily planning awareness, counseling and commodities distribution (same commodities as above)</w:t>
      </w:r>
    </w:p>
    <w:p w:rsidR="002A4A6D" w:rsidRPr="001476A1" w:rsidRDefault="002A4A6D" w:rsidP="002A4A6D">
      <w:pPr>
        <w:pStyle w:val="ListParagraph"/>
        <w:numPr>
          <w:ilvl w:val="0"/>
          <w:numId w:val="6"/>
        </w:numPr>
        <w:autoSpaceDE w:val="0"/>
        <w:autoSpaceDN w:val="0"/>
        <w:adjustRightInd w:val="0"/>
      </w:pPr>
      <w:r w:rsidRPr="001476A1">
        <w:t>Essential Nutrition Actions</w:t>
      </w:r>
      <w:r>
        <w:t xml:space="preserve"> (ENA)</w:t>
      </w:r>
    </w:p>
    <w:p w:rsidR="002A4A6D" w:rsidRDefault="00B54328" w:rsidP="002A4A6D">
      <w:pPr>
        <w:pStyle w:val="ListParagraph"/>
        <w:numPr>
          <w:ilvl w:val="1"/>
          <w:numId w:val="6"/>
        </w:numPr>
        <w:autoSpaceDE w:val="0"/>
        <w:autoSpaceDN w:val="0"/>
        <w:adjustRightInd w:val="0"/>
      </w:pPr>
      <w:r>
        <w:t>Mid-upper arm circumference (</w:t>
      </w:r>
      <w:r w:rsidR="002A4A6D" w:rsidRPr="001476A1">
        <w:t>MUAC</w:t>
      </w:r>
      <w:r>
        <w:t>)</w:t>
      </w:r>
      <w:r w:rsidR="002A4A6D" w:rsidRPr="001476A1">
        <w:t xml:space="preserve"> screening and growth monitoring, education and addressing nutritional deficiencies</w:t>
      </w:r>
      <w:r w:rsidR="002A4A6D" w:rsidRPr="001476A1">
        <w:tab/>
      </w:r>
    </w:p>
    <w:p w:rsidR="002A4A6D" w:rsidRPr="001476A1" w:rsidRDefault="002A4A6D" w:rsidP="002A4A6D">
      <w:pPr>
        <w:pStyle w:val="ListParagraph"/>
        <w:numPr>
          <w:ilvl w:val="1"/>
          <w:numId w:val="6"/>
        </w:numPr>
      </w:pPr>
      <w:r>
        <w:t xml:space="preserve">Promotion of the seven ENA that include: optimal nutrition for women, exclusive breastfeeding up to 6 months for infants, optimal </w:t>
      </w:r>
      <w:r w:rsidRPr="0044665D">
        <w:t>complementary feeding starting at 6 months with continued breastfeeding to 2 years of age and beyond</w:t>
      </w:r>
      <w:r>
        <w:t>, nutritional care for the sick and malnourished</w:t>
      </w:r>
    </w:p>
    <w:p w:rsidR="002A4A6D" w:rsidRDefault="002A4A6D" w:rsidP="00C97E37">
      <w:pPr>
        <w:pStyle w:val="ListParagraph"/>
        <w:numPr>
          <w:ilvl w:val="1"/>
          <w:numId w:val="6"/>
        </w:numPr>
        <w:autoSpaceDE w:val="0"/>
        <w:autoSpaceDN w:val="0"/>
        <w:adjustRightInd w:val="0"/>
      </w:pPr>
      <w:r w:rsidRPr="001476A1">
        <w:t>Community-base</w:t>
      </w:r>
      <w:r>
        <w:t>d bi-directional referrals, particularly</w:t>
      </w:r>
      <w:r w:rsidRPr="001476A1">
        <w:t xml:space="preserve"> </w:t>
      </w:r>
      <w:r>
        <w:t xml:space="preserve">for newborns, as well as </w:t>
      </w:r>
      <w:r w:rsidRPr="001476A1">
        <w:t>maternal</w:t>
      </w:r>
      <w:r>
        <w:t xml:space="preserve"> and child</w:t>
      </w:r>
      <w:r w:rsidRPr="001476A1">
        <w:t xml:space="preserve"> da</w:t>
      </w:r>
      <w:r>
        <w:t xml:space="preserve">nger signs, severe malnutrition, severe dehydration, malaria, </w:t>
      </w:r>
      <w:r w:rsidR="00B54328">
        <w:t>acute respiratory infections (</w:t>
      </w:r>
      <w:r>
        <w:t>ARI</w:t>
      </w:r>
      <w:r w:rsidR="00B54328">
        <w:t>s)</w:t>
      </w:r>
      <w:r>
        <w:t>, and other emergency cases.</w:t>
      </w:r>
    </w:p>
    <w:p w:rsidR="002A4A6D" w:rsidRPr="001476A1" w:rsidRDefault="002A4A6D" w:rsidP="009D74A9">
      <w:pPr>
        <w:autoSpaceDE w:val="0"/>
        <w:autoSpaceDN w:val="0"/>
        <w:adjustRightInd w:val="0"/>
      </w:pPr>
    </w:p>
    <w:p w:rsidR="002A4A6D" w:rsidRPr="00D4113B" w:rsidRDefault="002A4A6D" w:rsidP="00970C7D">
      <w:pPr>
        <w:pStyle w:val="ListParagraph"/>
        <w:numPr>
          <w:ilvl w:val="0"/>
          <w:numId w:val="3"/>
        </w:numPr>
        <w:rPr>
          <w:b/>
          <w:bCs/>
          <w:iCs/>
        </w:rPr>
      </w:pPr>
      <w:r w:rsidRPr="00D4113B">
        <w:rPr>
          <w:b/>
          <w:bCs/>
          <w:iCs/>
        </w:rPr>
        <w:t>Integrated Community Case Management</w:t>
      </w:r>
      <w:r w:rsidR="002F7657">
        <w:rPr>
          <w:b/>
          <w:bCs/>
          <w:iCs/>
        </w:rPr>
        <w:t xml:space="preserve"> (</w:t>
      </w:r>
      <w:proofErr w:type="spellStart"/>
      <w:r w:rsidR="002F7657">
        <w:rPr>
          <w:b/>
          <w:bCs/>
          <w:iCs/>
        </w:rPr>
        <w:t>iCCM</w:t>
      </w:r>
      <w:proofErr w:type="spellEnd"/>
      <w:r w:rsidR="002F7657">
        <w:rPr>
          <w:b/>
          <w:bCs/>
          <w:iCs/>
        </w:rPr>
        <w:t>)</w:t>
      </w:r>
      <w:r w:rsidRPr="00D4113B">
        <w:rPr>
          <w:b/>
          <w:bCs/>
          <w:iCs/>
        </w:rPr>
        <w:t xml:space="preserve"> for </w:t>
      </w:r>
      <w:r w:rsidR="00AF5FEF">
        <w:rPr>
          <w:b/>
          <w:bCs/>
          <w:iCs/>
        </w:rPr>
        <w:t>m</w:t>
      </w:r>
      <w:r w:rsidRPr="00D4113B">
        <w:rPr>
          <w:b/>
          <w:bCs/>
          <w:iCs/>
        </w:rPr>
        <w:t>alaria</w:t>
      </w:r>
      <w:r>
        <w:rPr>
          <w:b/>
          <w:bCs/>
          <w:iCs/>
        </w:rPr>
        <w:t>,</w:t>
      </w:r>
      <w:r w:rsidRPr="00D4113B">
        <w:rPr>
          <w:b/>
          <w:bCs/>
          <w:iCs/>
        </w:rPr>
        <w:t xml:space="preserve"> ARI and </w:t>
      </w:r>
      <w:r w:rsidR="00AF5FEF">
        <w:rPr>
          <w:b/>
          <w:bCs/>
          <w:iCs/>
        </w:rPr>
        <w:t>d</w:t>
      </w:r>
      <w:r w:rsidRPr="00D4113B">
        <w:rPr>
          <w:b/>
          <w:bCs/>
          <w:iCs/>
        </w:rPr>
        <w:t>iarrhea with bi-directional referral system</w:t>
      </w:r>
      <w:r>
        <w:rPr>
          <w:b/>
          <w:bCs/>
          <w:iCs/>
        </w:rPr>
        <w:t xml:space="preserve"> </w:t>
      </w:r>
    </w:p>
    <w:p w:rsidR="002A4A6D" w:rsidRPr="001476A1" w:rsidRDefault="002A4A6D" w:rsidP="002A4A6D">
      <w:pPr>
        <w:pStyle w:val="ListParagraph"/>
        <w:numPr>
          <w:ilvl w:val="0"/>
          <w:numId w:val="7"/>
        </w:numPr>
        <w:contextualSpacing w:val="0"/>
      </w:pPr>
      <w:r>
        <w:t>Diarrhea: ORS and zinc</w:t>
      </w:r>
    </w:p>
    <w:p w:rsidR="002A4A6D" w:rsidRPr="001476A1" w:rsidRDefault="002A4A6D" w:rsidP="002A4A6D">
      <w:pPr>
        <w:pStyle w:val="ListParagraph"/>
        <w:numPr>
          <w:ilvl w:val="0"/>
          <w:numId w:val="7"/>
        </w:numPr>
        <w:contextualSpacing w:val="0"/>
      </w:pPr>
      <w:r>
        <w:t xml:space="preserve">Pneumonia: </w:t>
      </w:r>
      <w:proofErr w:type="spellStart"/>
      <w:r>
        <w:t>cotrimoxazole</w:t>
      </w:r>
      <w:proofErr w:type="spellEnd"/>
      <w:r>
        <w:t>; pediatric</w:t>
      </w:r>
      <w:r w:rsidRPr="001476A1">
        <w:t xml:space="preserve"> </w:t>
      </w:r>
      <w:proofErr w:type="spellStart"/>
      <w:r w:rsidRPr="001476A1">
        <w:t>paracetamol</w:t>
      </w:r>
      <w:proofErr w:type="spellEnd"/>
    </w:p>
    <w:p w:rsidR="002A4A6D" w:rsidRPr="001476A1" w:rsidRDefault="002A4A6D" w:rsidP="002A4A6D">
      <w:pPr>
        <w:pStyle w:val="ListParagraph"/>
        <w:numPr>
          <w:ilvl w:val="0"/>
          <w:numId w:val="7"/>
        </w:numPr>
        <w:contextualSpacing w:val="0"/>
      </w:pPr>
      <w:r>
        <w:t>Malaria:</w:t>
      </w:r>
      <w:r w:rsidRPr="001476A1">
        <w:t xml:space="preserve"> malaria </w:t>
      </w:r>
      <w:r>
        <w:t xml:space="preserve">confirmed case management with ACT for </w:t>
      </w:r>
      <w:r w:rsidR="00112232">
        <w:t>children</w:t>
      </w:r>
      <w:r>
        <w:t xml:space="preserve"> under-5 and</w:t>
      </w:r>
      <w:r w:rsidRPr="001476A1">
        <w:t xml:space="preserve"> pre-referral rectal </w:t>
      </w:r>
      <w:proofErr w:type="spellStart"/>
      <w:r w:rsidRPr="001476A1">
        <w:t>artemether</w:t>
      </w:r>
      <w:proofErr w:type="spellEnd"/>
      <w:r w:rsidRPr="001476A1">
        <w:t xml:space="preserve"> for severe cases</w:t>
      </w:r>
      <w:r w:rsidR="00C97E37">
        <w:rPr>
          <w:vertAlign w:val="superscript"/>
        </w:rPr>
        <w:t>12</w:t>
      </w:r>
      <w:r w:rsidRPr="001476A1">
        <w:t>;</w:t>
      </w:r>
      <w:r w:rsidRPr="00E1301E">
        <w:rPr>
          <w:vertAlign w:val="superscript"/>
        </w:rPr>
        <w:t xml:space="preserve"> </w:t>
      </w:r>
      <w:r>
        <w:t>pediatric</w:t>
      </w:r>
      <w:r w:rsidRPr="001476A1">
        <w:t xml:space="preserve"> </w:t>
      </w:r>
      <w:proofErr w:type="spellStart"/>
      <w:r w:rsidRPr="001476A1">
        <w:t>paracetamol</w:t>
      </w:r>
      <w:proofErr w:type="spellEnd"/>
      <w:r w:rsidRPr="001476A1">
        <w:t xml:space="preserve"> </w:t>
      </w:r>
    </w:p>
    <w:p w:rsidR="002A4A6D" w:rsidRPr="001476A1" w:rsidRDefault="002A4A6D" w:rsidP="002A4A6D">
      <w:pPr>
        <w:autoSpaceDE w:val="0"/>
        <w:autoSpaceDN w:val="0"/>
        <w:adjustRightInd w:val="0"/>
      </w:pPr>
    </w:p>
    <w:p w:rsidR="002A4A6D" w:rsidRDefault="002A4A6D" w:rsidP="00970C7D">
      <w:pPr>
        <w:pStyle w:val="ListParagraph"/>
        <w:numPr>
          <w:ilvl w:val="0"/>
          <w:numId w:val="3"/>
        </w:numPr>
      </w:pPr>
      <w:r w:rsidRPr="0031790F">
        <w:rPr>
          <w:b/>
          <w:bCs/>
          <w:iCs/>
        </w:rPr>
        <w:t xml:space="preserve">Health </w:t>
      </w:r>
      <w:r>
        <w:rPr>
          <w:b/>
          <w:bCs/>
          <w:iCs/>
        </w:rPr>
        <w:t xml:space="preserve">and </w:t>
      </w:r>
      <w:r w:rsidR="00AF5FEF">
        <w:rPr>
          <w:b/>
          <w:bCs/>
          <w:iCs/>
        </w:rPr>
        <w:t>h</w:t>
      </w:r>
      <w:r w:rsidRPr="0031790F">
        <w:rPr>
          <w:b/>
          <w:bCs/>
          <w:iCs/>
        </w:rPr>
        <w:t xml:space="preserve">ygiene </w:t>
      </w:r>
      <w:r w:rsidR="00AF5FEF">
        <w:rPr>
          <w:b/>
          <w:bCs/>
          <w:iCs/>
        </w:rPr>
        <w:t>p</w:t>
      </w:r>
      <w:r w:rsidRPr="0031790F">
        <w:rPr>
          <w:b/>
          <w:bCs/>
          <w:iCs/>
        </w:rPr>
        <w:t>romotion, and environmental sanitation</w:t>
      </w:r>
      <w:r w:rsidRPr="001476A1">
        <w:rPr>
          <w:b/>
          <w:bCs/>
          <w:i/>
          <w:iCs/>
        </w:rPr>
        <w:t xml:space="preserve"> </w:t>
      </w:r>
    </w:p>
    <w:p w:rsidR="002A4A6D" w:rsidRPr="001476A1" w:rsidRDefault="002A4A6D" w:rsidP="002A4A6D">
      <w:pPr>
        <w:pStyle w:val="ListParagraph"/>
        <w:numPr>
          <w:ilvl w:val="0"/>
          <w:numId w:val="5"/>
        </w:numPr>
        <w:autoSpaceDE w:val="0"/>
        <w:autoSpaceDN w:val="0"/>
        <w:adjustRightInd w:val="0"/>
      </w:pPr>
      <w:r w:rsidRPr="001476A1">
        <w:t xml:space="preserve">Health </w:t>
      </w:r>
      <w:r>
        <w:t>p</w:t>
      </w:r>
      <w:r w:rsidRPr="001476A1">
        <w:t>romotion</w:t>
      </w:r>
      <w:r>
        <w:t xml:space="preserve">: </w:t>
      </w:r>
      <w:r w:rsidRPr="001476A1">
        <w:t xml:space="preserve">creating awareness, demonstrating desired behaviors, </w:t>
      </w:r>
      <w:r w:rsidR="007F5D5D">
        <w:t>a</w:t>
      </w:r>
      <w:r>
        <w:t xml:space="preserve">wareness on personal hygiene, including </w:t>
      </w:r>
      <w:r w:rsidRPr="001476A1">
        <w:t>hand washing</w:t>
      </w:r>
      <w:r>
        <w:t xml:space="preserve"> and oral hygiene</w:t>
      </w:r>
    </w:p>
    <w:p w:rsidR="00B82C6A" w:rsidRDefault="00034883" w:rsidP="002A4A6D">
      <w:pPr>
        <w:pStyle w:val="ListParagraph"/>
        <w:numPr>
          <w:ilvl w:val="0"/>
          <w:numId w:val="5"/>
        </w:numPr>
        <w:autoSpaceDE w:val="0"/>
        <w:autoSpaceDN w:val="0"/>
        <w:adjustRightInd w:val="0"/>
      </w:pPr>
      <w:r>
        <w:t>IEC</w:t>
      </w:r>
      <w:r w:rsidR="002A4A6D" w:rsidRPr="001476A1">
        <w:t xml:space="preserve"> </w:t>
      </w:r>
      <w:r w:rsidR="002A4A6D">
        <w:t xml:space="preserve">community campaigns </w:t>
      </w:r>
      <w:r w:rsidR="002A4A6D" w:rsidRPr="001476A1">
        <w:t>for</w:t>
      </w:r>
      <w:r w:rsidR="00B82C6A">
        <w:t>:</w:t>
      </w:r>
      <w:r w:rsidR="002A4A6D" w:rsidRPr="001476A1">
        <w:t xml:space="preserve"> </w:t>
      </w:r>
    </w:p>
    <w:p w:rsidR="002A4A6D" w:rsidRPr="001476A1" w:rsidRDefault="00B82C6A" w:rsidP="00621CA3">
      <w:pPr>
        <w:pStyle w:val="ListParagraph"/>
        <w:numPr>
          <w:ilvl w:val="1"/>
          <w:numId w:val="5"/>
        </w:numPr>
        <w:autoSpaceDE w:val="0"/>
        <w:autoSpaceDN w:val="0"/>
        <w:adjustRightInd w:val="0"/>
      </w:pPr>
      <w:r>
        <w:t>W</w:t>
      </w:r>
      <w:r w:rsidR="002A4A6D" w:rsidRPr="001476A1">
        <w:t xml:space="preserve">ater, hygiene and sanitation </w:t>
      </w:r>
      <w:r w:rsidR="009F6B7A">
        <w:t>(WASH), including:</w:t>
      </w:r>
    </w:p>
    <w:p w:rsidR="002A4A6D" w:rsidRPr="001476A1" w:rsidRDefault="002A4A6D" w:rsidP="003B63B2">
      <w:pPr>
        <w:pStyle w:val="ListParagraph"/>
        <w:numPr>
          <w:ilvl w:val="2"/>
          <w:numId w:val="5"/>
        </w:numPr>
        <w:autoSpaceDE w:val="0"/>
        <w:autoSpaceDN w:val="0"/>
        <w:adjustRightInd w:val="0"/>
      </w:pPr>
      <w:r>
        <w:t>Waste management, Community</w:t>
      </w:r>
      <w:r w:rsidR="000C676C">
        <w:t>-</w:t>
      </w:r>
      <w:r>
        <w:t>Led Total Sanitation (CLTS), e</w:t>
      </w:r>
      <w:r w:rsidRPr="001476A1">
        <w:t>xcreta/solid waste disposal</w:t>
      </w:r>
    </w:p>
    <w:p w:rsidR="002A4A6D" w:rsidRPr="001476A1" w:rsidRDefault="002A4A6D" w:rsidP="003B63B2">
      <w:pPr>
        <w:pStyle w:val="ListParagraph"/>
        <w:numPr>
          <w:ilvl w:val="2"/>
          <w:numId w:val="5"/>
        </w:numPr>
        <w:autoSpaceDE w:val="0"/>
        <w:autoSpaceDN w:val="0"/>
        <w:adjustRightInd w:val="0"/>
      </w:pPr>
      <w:r w:rsidRPr="001476A1">
        <w:t>Water supply and safety, including protection of wells</w:t>
      </w:r>
    </w:p>
    <w:p w:rsidR="002A4A6D" w:rsidRPr="001476A1" w:rsidRDefault="002A4A6D" w:rsidP="00621CA3">
      <w:pPr>
        <w:pStyle w:val="ListParagraph"/>
        <w:numPr>
          <w:ilvl w:val="1"/>
          <w:numId w:val="5"/>
        </w:numPr>
        <w:autoSpaceDE w:val="0"/>
        <w:autoSpaceDN w:val="0"/>
        <w:adjustRightInd w:val="0"/>
      </w:pPr>
      <w:r w:rsidRPr="001476A1">
        <w:t>Food safety</w:t>
      </w:r>
    </w:p>
    <w:p w:rsidR="002A4A6D" w:rsidRPr="001476A1" w:rsidRDefault="002A4A6D" w:rsidP="00621CA3">
      <w:pPr>
        <w:pStyle w:val="ListParagraph"/>
        <w:numPr>
          <w:ilvl w:val="1"/>
          <w:numId w:val="5"/>
        </w:numPr>
        <w:autoSpaceDE w:val="0"/>
        <w:autoSpaceDN w:val="0"/>
        <w:adjustRightInd w:val="0"/>
      </w:pPr>
      <w:r w:rsidRPr="001476A1">
        <w:t xml:space="preserve">Vector </w:t>
      </w:r>
      <w:r>
        <w:t>c</w:t>
      </w:r>
      <w:r w:rsidRPr="001476A1">
        <w:t xml:space="preserve">ontrol and occupational health and safety </w:t>
      </w:r>
    </w:p>
    <w:p w:rsidR="002A4A6D" w:rsidRPr="001476A1" w:rsidRDefault="002A4A6D" w:rsidP="00621CA3">
      <w:pPr>
        <w:pStyle w:val="ListParagraph"/>
        <w:numPr>
          <w:ilvl w:val="1"/>
          <w:numId w:val="5"/>
        </w:numPr>
        <w:autoSpaceDE w:val="0"/>
        <w:autoSpaceDN w:val="0"/>
        <w:adjustRightInd w:val="0"/>
      </w:pPr>
      <w:r w:rsidRPr="001476A1">
        <w:t>Healthy home environment and environmental sanitation</w:t>
      </w:r>
    </w:p>
    <w:p w:rsidR="002A4A6D" w:rsidRDefault="002A4A6D" w:rsidP="002A4A6D">
      <w:pPr>
        <w:pStyle w:val="ListParagraph"/>
        <w:numPr>
          <w:ilvl w:val="0"/>
          <w:numId w:val="5"/>
        </w:numPr>
        <w:autoSpaceDE w:val="0"/>
        <w:autoSpaceDN w:val="0"/>
        <w:adjustRightInd w:val="0"/>
      </w:pPr>
      <w:r w:rsidRPr="001476A1">
        <w:t>Support school health training and club actions</w:t>
      </w:r>
    </w:p>
    <w:p w:rsidR="002A4A6D" w:rsidRPr="001476A1" w:rsidRDefault="002A4A6D" w:rsidP="002A4A6D">
      <w:pPr>
        <w:pStyle w:val="ListParagraph"/>
        <w:autoSpaceDE w:val="0"/>
        <w:autoSpaceDN w:val="0"/>
        <w:adjustRightInd w:val="0"/>
        <w:ind w:left="1080"/>
      </w:pPr>
    </w:p>
    <w:p w:rsidR="002A4A6D" w:rsidRDefault="002A4A6D" w:rsidP="00970C7D">
      <w:pPr>
        <w:pStyle w:val="ListParagraph"/>
        <w:numPr>
          <w:ilvl w:val="0"/>
          <w:numId w:val="3"/>
        </w:numPr>
        <w:rPr>
          <w:b/>
          <w:bCs/>
          <w:iCs/>
        </w:rPr>
      </w:pPr>
      <w:r w:rsidRPr="00F372A5">
        <w:rPr>
          <w:b/>
          <w:bCs/>
          <w:iCs/>
        </w:rPr>
        <w:t>Detect</w:t>
      </w:r>
      <w:r w:rsidR="00685F1D">
        <w:rPr>
          <w:b/>
          <w:bCs/>
          <w:iCs/>
        </w:rPr>
        <w:t>,</w:t>
      </w:r>
      <w:r w:rsidRPr="00F372A5">
        <w:rPr>
          <w:b/>
          <w:bCs/>
          <w:iCs/>
        </w:rPr>
        <w:t xml:space="preserve"> </w:t>
      </w:r>
      <w:r w:rsidR="00685F1D">
        <w:rPr>
          <w:b/>
          <w:bCs/>
          <w:iCs/>
        </w:rPr>
        <w:t>refer, and follow up</w:t>
      </w:r>
      <w:r w:rsidRPr="00F372A5">
        <w:rPr>
          <w:b/>
          <w:bCs/>
          <w:iCs/>
        </w:rPr>
        <w:t xml:space="preserve"> for community social welfare issues including sexual and gender-based violence</w:t>
      </w:r>
      <w:r>
        <w:rPr>
          <w:b/>
          <w:bCs/>
          <w:iCs/>
        </w:rPr>
        <w:t xml:space="preserve"> (</w:t>
      </w:r>
      <w:r w:rsidR="000C676C">
        <w:rPr>
          <w:b/>
          <w:bCs/>
          <w:iCs/>
        </w:rPr>
        <w:t>S</w:t>
      </w:r>
      <w:r>
        <w:rPr>
          <w:b/>
          <w:bCs/>
          <w:iCs/>
        </w:rPr>
        <w:t>GBV)</w:t>
      </w:r>
      <w:r w:rsidRPr="00F372A5">
        <w:rPr>
          <w:b/>
          <w:bCs/>
          <w:iCs/>
        </w:rPr>
        <w:t xml:space="preserve">; abused/vulnerable children and youth; mental health </w:t>
      </w:r>
      <w:r>
        <w:rPr>
          <w:b/>
          <w:bCs/>
          <w:iCs/>
        </w:rPr>
        <w:t xml:space="preserve">and disability </w:t>
      </w:r>
      <w:r w:rsidRPr="00F372A5">
        <w:rPr>
          <w:b/>
          <w:bCs/>
          <w:iCs/>
        </w:rPr>
        <w:t>issues</w:t>
      </w:r>
    </w:p>
    <w:p w:rsidR="002A4A6D" w:rsidRDefault="002A4A6D" w:rsidP="002A4A6D">
      <w:pPr>
        <w:pStyle w:val="ListParagraph"/>
        <w:numPr>
          <w:ilvl w:val="0"/>
          <w:numId w:val="54"/>
        </w:numPr>
        <w:rPr>
          <w:bCs/>
          <w:iCs/>
        </w:rPr>
      </w:pPr>
      <w:r w:rsidRPr="009936DC">
        <w:rPr>
          <w:bCs/>
          <w:iCs/>
        </w:rPr>
        <w:t>Identification and referral of mentally ill persons</w:t>
      </w:r>
      <w:r w:rsidR="00685F1D">
        <w:rPr>
          <w:bCs/>
          <w:iCs/>
        </w:rPr>
        <w:t>, and follow up</w:t>
      </w:r>
    </w:p>
    <w:p w:rsidR="00B82C6A" w:rsidRDefault="00B82C6A" w:rsidP="00B82C6A">
      <w:pPr>
        <w:pStyle w:val="ListParagraph"/>
        <w:numPr>
          <w:ilvl w:val="0"/>
          <w:numId w:val="54"/>
        </w:numPr>
        <w:rPr>
          <w:bCs/>
          <w:iCs/>
        </w:rPr>
      </w:pPr>
      <w:r>
        <w:rPr>
          <w:bCs/>
          <w:iCs/>
        </w:rPr>
        <w:t xml:space="preserve">Identification and referral of </w:t>
      </w:r>
      <w:r w:rsidR="0033663D">
        <w:rPr>
          <w:bCs/>
          <w:iCs/>
        </w:rPr>
        <w:t>SGBV</w:t>
      </w:r>
      <w:r>
        <w:rPr>
          <w:bCs/>
          <w:iCs/>
        </w:rPr>
        <w:t xml:space="preserve"> cases</w:t>
      </w:r>
      <w:r w:rsidR="00685F1D">
        <w:rPr>
          <w:bCs/>
          <w:iCs/>
        </w:rPr>
        <w:t>, and follow up</w:t>
      </w:r>
    </w:p>
    <w:p w:rsidR="00685F1D" w:rsidRPr="00B82C6A" w:rsidRDefault="00685F1D" w:rsidP="00B82C6A">
      <w:pPr>
        <w:pStyle w:val="ListParagraph"/>
        <w:numPr>
          <w:ilvl w:val="0"/>
          <w:numId w:val="54"/>
        </w:numPr>
        <w:rPr>
          <w:bCs/>
          <w:iCs/>
        </w:rPr>
      </w:pPr>
      <w:r>
        <w:rPr>
          <w:bCs/>
          <w:iCs/>
        </w:rPr>
        <w:t>Identification and referral of patients with epilepsy, and follow up</w:t>
      </w:r>
    </w:p>
    <w:p w:rsidR="002A4A6D" w:rsidRPr="00AE25B1" w:rsidRDefault="002A4A6D" w:rsidP="002A4A6D">
      <w:pPr>
        <w:pStyle w:val="ListParagraph"/>
        <w:numPr>
          <w:ilvl w:val="0"/>
          <w:numId w:val="54"/>
        </w:numPr>
        <w:rPr>
          <w:bCs/>
          <w:iCs/>
        </w:rPr>
      </w:pPr>
      <w:r w:rsidRPr="00AE25B1">
        <w:rPr>
          <w:bCs/>
          <w:iCs/>
        </w:rPr>
        <w:t xml:space="preserve">Reporting abuse of children, </w:t>
      </w:r>
      <w:r>
        <w:rPr>
          <w:bCs/>
          <w:iCs/>
        </w:rPr>
        <w:t xml:space="preserve">women, </w:t>
      </w:r>
      <w:r w:rsidRPr="00AE25B1">
        <w:rPr>
          <w:bCs/>
          <w:iCs/>
        </w:rPr>
        <w:t>elderly and disabled</w:t>
      </w:r>
    </w:p>
    <w:p w:rsidR="002A4A6D" w:rsidRDefault="002A4A6D" w:rsidP="002A4A6D">
      <w:pPr>
        <w:pStyle w:val="ListParagraph"/>
        <w:numPr>
          <w:ilvl w:val="0"/>
          <w:numId w:val="54"/>
        </w:numPr>
        <w:rPr>
          <w:bCs/>
          <w:iCs/>
        </w:rPr>
      </w:pPr>
      <w:r w:rsidRPr="003A7CC1">
        <w:rPr>
          <w:bCs/>
          <w:iCs/>
        </w:rPr>
        <w:t>Conduct sensitization campaigns to create awareness on homelessness, abandonment, neglect, discrimination and abuse of vulnerable people</w:t>
      </w:r>
    </w:p>
    <w:p w:rsidR="002A4A6D" w:rsidRPr="003A7CC1" w:rsidRDefault="002A4A6D" w:rsidP="002A4A6D">
      <w:pPr>
        <w:pStyle w:val="ListParagraph"/>
        <w:numPr>
          <w:ilvl w:val="0"/>
          <w:numId w:val="54"/>
        </w:numPr>
        <w:rPr>
          <w:bCs/>
          <w:iCs/>
        </w:rPr>
      </w:pPr>
      <w:r>
        <w:rPr>
          <w:bCs/>
          <w:iCs/>
        </w:rPr>
        <w:t xml:space="preserve">Conduct sensitization campaigns on preventing and reporting </w:t>
      </w:r>
      <w:r w:rsidR="0033663D">
        <w:rPr>
          <w:bCs/>
          <w:iCs/>
        </w:rPr>
        <w:t>S</w:t>
      </w:r>
      <w:r>
        <w:rPr>
          <w:bCs/>
          <w:iCs/>
        </w:rPr>
        <w:t>GBV</w:t>
      </w:r>
    </w:p>
    <w:p w:rsidR="002A4A6D" w:rsidRDefault="003D54CB" w:rsidP="002A4A6D">
      <w:pPr>
        <w:pStyle w:val="ListParagraph"/>
        <w:numPr>
          <w:ilvl w:val="0"/>
          <w:numId w:val="54"/>
        </w:numPr>
        <w:rPr>
          <w:bCs/>
          <w:iCs/>
        </w:rPr>
      </w:pPr>
      <w:r>
        <w:rPr>
          <w:bCs/>
          <w:iCs/>
        </w:rPr>
        <w:t>Identify and r</w:t>
      </w:r>
      <w:r w:rsidR="002A4A6D" w:rsidRPr="00021B3D">
        <w:rPr>
          <w:bCs/>
          <w:iCs/>
        </w:rPr>
        <w:t>efer substance abusers to health facilities</w:t>
      </w:r>
      <w:r w:rsidR="00B82C6A">
        <w:rPr>
          <w:bCs/>
          <w:iCs/>
        </w:rPr>
        <w:t xml:space="preserve"> for care</w:t>
      </w:r>
    </w:p>
    <w:p w:rsidR="002A4A6D" w:rsidRDefault="002A4A6D" w:rsidP="002A4A6D">
      <w:pPr>
        <w:pStyle w:val="ListParagraph"/>
        <w:numPr>
          <w:ilvl w:val="0"/>
          <w:numId w:val="54"/>
        </w:numPr>
        <w:rPr>
          <w:bCs/>
          <w:iCs/>
        </w:rPr>
      </w:pPr>
      <w:r>
        <w:rPr>
          <w:bCs/>
          <w:iCs/>
        </w:rPr>
        <w:t>Advocacy and care of persons with disabilities</w:t>
      </w:r>
    </w:p>
    <w:p w:rsidR="003B6030" w:rsidRPr="00053736" w:rsidRDefault="003B6030" w:rsidP="002A4A6D">
      <w:pPr>
        <w:pStyle w:val="ListParagraph"/>
        <w:numPr>
          <w:ilvl w:val="0"/>
          <w:numId w:val="54"/>
        </w:numPr>
        <w:rPr>
          <w:bCs/>
          <w:iCs/>
        </w:rPr>
      </w:pPr>
      <w:r>
        <w:rPr>
          <w:bCs/>
          <w:iCs/>
        </w:rPr>
        <w:t>Identification and referral to social workers of patients with stigmatized illnesses for counseling and psychosocial support</w:t>
      </w:r>
    </w:p>
    <w:p w:rsidR="005E633B" w:rsidRDefault="005E633B" w:rsidP="002C6DD4">
      <w:pPr>
        <w:autoSpaceDE w:val="0"/>
        <w:autoSpaceDN w:val="0"/>
        <w:adjustRightInd w:val="0"/>
      </w:pPr>
    </w:p>
    <w:p w:rsidR="00644B11" w:rsidRPr="00AE0587" w:rsidRDefault="00644B11" w:rsidP="002C6DD4">
      <w:pPr>
        <w:autoSpaceDE w:val="0"/>
        <w:autoSpaceDN w:val="0"/>
        <w:adjustRightInd w:val="0"/>
      </w:pPr>
      <w:r w:rsidRPr="00AE0587">
        <w:rPr>
          <w:b/>
          <w:i/>
        </w:rPr>
        <w:t>Activities:</w:t>
      </w:r>
    </w:p>
    <w:p w:rsidR="00F70A23" w:rsidRDefault="00F70A23" w:rsidP="00F70A23">
      <w:pPr>
        <w:numPr>
          <w:ilvl w:val="0"/>
          <w:numId w:val="2"/>
        </w:numPr>
      </w:pPr>
      <w:r w:rsidRPr="00F70A23">
        <w:t>Harmonize the roles, responsibilities and services to be provided under each of the above areas of service between all counties through the development of standard guidelines</w:t>
      </w:r>
    </w:p>
    <w:p w:rsidR="0010528F" w:rsidRPr="00F70A23" w:rsidRDefault="0010528F" w:rsidP="00F70A23">
      <w:pPr>
        <w:numPr>
          <w:ilvl w:val="0"/>
          <w:numId w:val="2"/>
        </w:numPr>
      </w:pPr>
      <w:r>
        <w:t xml:space="preserve">Define </w:t>
      </w:r>
      <w:r w:rsidR="007A7C5C">
        <w:t xml:space="preserve">service delivery and outcome </w:t>
      </w:r>
      <w:r>
        <w:t>indicators and targets for the services to be provided, to be integrated into the national HMIS from the community level</w:t>
      </w:r>
    </w:p>
    <w:p w:rsidR="00644B11" w:rsidRPr="000C7918" w:rsidRDefault="00644B11" w:rsidP="002C6DD4">
      <w:pPr>
        <w:numPr>
          <w:ilvl w:val="0"/>
          <w:numId w:val="2"/>
        </w:numPr>
      </w:pPr>
      <w:r w:rsidRPr="00027D04">
        <w:t>Print and distribute national curriculums</w:t>
      </w:r>
      <w:r w:rsidR="00DC6222">
        <w:t>,</w:t>
      </w:r>
      <w:r w:rsidRPr="00027D04">
        <w:t xml:space="preserve"> guidelines </w:t>
      </w:r>
      <w:r w:rsidR="00DC6222">
        <w:t xml:space="preserve">and tools </w:t>
      </w:r>
      <w:r w:rsidRPr="00027D04">
        <w:t>to CH</w:t>
      </w:r>
      <w:r w:rsidR="00416F25">
        <w:t>SW</w:t>
      </w:r>
      <w:r w:rsidRPr="00027D04">
        <w:t>T</w:t>
      </w:r>
      <w:r w:rsidR="00416F25">
        <w:t>s</w:t>
      </w:r>
      <w:r w:rsidRPr="00027D04">
        <w:t>, DHT</w:t>
      </w:r>
      <w:r w:rsidR="00416F25">
        <w:t>s</w:t>
      </w:r>
      <w:r w:rsidRPr="00027D04">
        <w:t xml:space="preserve"> and health facilities</w:t>
      </w:r>
    </w:p>
    <w:p w:rsidR="00644B11" w:rsidRPr="000C7918" w:rsidRDefault="00644B11" w:rsidP="002C6DD4">
      <w:pPr>
        <w:numPr>
          <w:ilvl w:val="0"/>
          <w:numId w:val="2"/>
        </w:numPr>
      </w:pPr>
      <w:r w:rsidRPr="000C7918">
        <w:t>Incorporate services package into county</w:t>
      </w:r>
      <w:r w:rsidR="000C676C">
        <w:t>-</w:t>
      </w:r>
      <w:r w:rsidRPr="000C7918">
        <w:t>specific and community-based health plans</w:t>
      </w:r>
    </w:p>
    <w:p w:rsidR="00644B11" w:rsidRDefault="002C0884" w:rsidP="002C6DD4">
      <w:pPr>
        <w:numPr>
          <w:ilvl w:val="0"/>
          <w:numId w:val="2"/>
        </w:numPr>
      </w:pPr>
      <w:r>
        <w:t>CHSWTs</w:t>
      </w:r>
      <w:r w:rsidR="00644B11" w:rsidRPr="000C7918">
        <w:t xml:space="preserve"> ensure the selection of Community Health Structures and volunteers meet the standardized guidelines outlined in the CHS</w:t>
      </w:r>
      <w:r w:rsidR="00D6488F">
        <w:t>D</w:t>
      </w:r>
      <w:r w:rsidR="00644B11" w:rsidRPr="000C7918">
        <w:t xml:space="preserve"> National Policy and strategy (Numbers are based on Community Health mapping</w:t>
      </w:r>
      <w:r w:rsidR="00ED0D48">
        <w:t xml:space="preserve"> tools and standard guidelines)</w:t>
      </w:r>
    </w:p>
    <w:p w:rsidR="00F70A23" w:rsidRPr="000C7918" w:rsidRDefault="00F70A23" w:rsidP="00F70A23">
      <w:pPr>
        <w:numPr>
          <w:ilvl w:val="0"/>
          <w:numId w:val="2"/>
        </w:numPr>
      </w:pPr>
      <w:r>
        <w:t>Percentage</w:t>
      </w:r>
      <w:r w:rsidRPr="000C7918">
        <w:t xml:space="preserve"> of CHVs delivering </w:t>
      </w:r>
      <w:r>
        <w:t xml:space="preserve">various services of the </w:t>
      </w:r>
      <w:r w:rsidRPr="000C7918">
        <w:t>standard</w:t>
      </w:r>
      <w:r>
        <w:t>ized</w:t>
      </w:r>
      <w:r w:rsidRPr="000C7918">
        <w:t xml:space="preserve"> package of </w:t>
      </w:r>
      <w:r>
        <w:t xml:space="preserve">community health services, monitored by the outcome indicators above  (e.g. number of referrals, % of defaulters traced for </w:t>
      </w:r>
      <w:proofErr w:type="spellStart"/>
      <w:r>
        <w:t>Penta</w:t>
      </w:r>
      <w:proofErr w:type="spellEnd"/>
      <w:r>
        <w:t xml:space="preserve"> 3 or ANC 4 or IPT2)</w:t>
      </w:r>
    </w:p>
    <w:p w:rsidR="006608A2" w:rsidRPr="000C7918" w:rsidRDefault="006608A2" w:rsidP="002C6DD4">
      <w:pPr>
        <w:numPr>
          <w:ilvl w:val="0"/>
          <w:numId w:val="2"/>
        </w:numPr>
      </w:pPr>
      <w:r>
        <w:t>Review and update all materials</w:t>
      </w:r>
    </w:p>
    <w:p w:rsidR="00644B11" w:rsidRPr="000C7918" w:rsidRDefault="00644B11" w:rsidP="002C6DD4">
      <w:pPr>
        <w:rPr>
          <w:b/>
          <w:i/>
        </w:rPr>
      </w:pPr>
    </w:p>
    <w:p w:rsidR="00644B11" w:rsidRPr="00AE0587" w:rsidRDefault="00644B11" w:rsidP="002C6DD4">
      <w:r w:rsidRPr="00AE0587">
        <w:rPr>
          <w:b/>
          <w:i/>
        </w:rPr>
        <w:t>Indicators</w:t>
      </w:r>
      <w:r w:rsidRPr="00AE0587">
        <w:rPr>
          <w:i/>
        </w:rPr>
        <w:t xml:space="preserve">: </w:t>
      </w:r>
    </w:p>
    <w:p w:rsidR="006608A2" w:rsidRPr="000C7918" w:rsidRDefault="006608A2" w:rsidP="002C6DD4">
      <w:pPr>
        <w:numPr>
          <w:ilvl w:val="0"/>
          <w:numId w:val="62"/>
        </w:numPr>
      </w:pPr>
      <w:r>
        <w:t>Percentage</w:t>
      </w:r>
      <w:r w:rsidRPr="000C7918">
        <w:t xml:space="preserve"> of </w:t>
      </w:r>
      <w:r>
        <w:t xml:space="preserve">standardized community health and social welfare services for which </w:t>
      </w:r>
      <w:r w:rsidRPr="000C7918">
        <w:t>roles</w:t>
      </w:r>
      <w:r>
        <w:t xml:space="preserve"> and </w:t>
      </w:r>
      <w:r w:rsidRPr="000C7918">
        <w:t xml:space="preserve">responsibilities </w:t>
      </w:r>
      <w:r>
        <w:t>of Community Health affiliated personnel</w:t>
      </w:r>
      <w:r w:rsidRPr="000C7918">
        <w:t xml:space="preserve"> and CHVs developed</w:t>
      </w:r>
    </w:p>
    <w:p w:rsidR="006608A2" w:rsidRPr="000C7918" w:rsidRDefault="006608A2" w:rsidP="002C6DD4">
      <w:pPr>
        <w:numPr>
          <w:ilvl w:val="0"/>
          <w:numId w:val="62"/>
        </w:numPr>
      </w:pPr>
      <w:r>
        <w:t>Percentage</w:t>
      </w:r>
      <w:r w:rsidRPr="000C7918">
        <w:t xml:space="preserve"> of </w:t>
      </w:r>
      <w:r w:rsidRPr="000C7918">
        <w:rPr>
          <w:rFonts w:eastAsia="Times New Roman"/>
          <w:color w:val="000000"/>
        </w:rPr>
        <w:t>CH</w:t>
      </w:r>
      <w:r>
        <w:rPr>
          <w:rFonts w:eastAsia="Times New Roman"/>
          <w:color w:val="000000"/>
        </w:rPr>
        <w:t>SW</w:t>
      </w:r>
      <w:r w:rsidRPr="000C7918">
        <w:rPr>
          <w:rFonts w:eastAsia="Times New Roman"/>
          <w:color w:val="000000"/>
        </w:rPr>
        <w:t>T</w:t>
      </w:r>
      <w:r>
        <w:rPr>
          <w:rFonts w:eastAsia="Times New Roman"/>
          <w:color w:val="000000"/>
        </w:rPr>
        <w:t xml:space="preserve">s, DHTs </w:t>
      </w:r>
      <w:r w:rsidRPr="000C7918">
        <w:rPr>
          <w:rFonts w:eastAsia="Times New Roman"/>
          <w:color w:val="000000"/>
        </w:rPr>
        <w:t xml:space="preserve">and health facilities </w:t>
      </w:r>
      <w:r>
        <w:rPr>
          <w:rFonts w:eastAsia="Times New Roman"/>
          <w:color w:val="000000"/>
        </w:rPr>
        <w:t>that have received national Community Health curriculum, guidelines, and tools</w:t>
      </w:r>
    </w:p>
    <w:p w:rsidR="006608A2" w:rsidRPr="000C7918" w:rsidRDefault="006608A2" w:rsidP="002C6DD4">
      <w:pPr>
        <w:numPr>
          <w:ilvl w:val="0"/>
          <w:numId w:val="62"/>
        </w:numPr>
      </w:pPr>
      <w:r>
        <w:t>Percentage of counties that incorporate</w:t>
      </w:r>
      <w:r w:rsidRPr="000C7918">
        <w:t xml:space="preserve"> the </w:t>
      </w:r>
      <w:r>
        <w:t xml:space="preserve">national Community Health </w:t>
      </w:r>
      <w:r w:rsidRPr="000C7918">
        <w:t xml:space="preserve">standardized package </w:t>
      </w:r>
      <w:r>
        <w:t xml:space="preserve">of health service delivery </w:t>
      </w:r>
      <w:r w:rsidRPr="000C7918">
        <w:t>into their county health plans</w:t>
      </w:r>
    </w:p>
    <w:p w:rsidR="006608A2" w:rsidRPr="000C7918" w:rsidRDefault="006608A2" w:rsidP="002C6DD4">
      <w:pPr>
        <w:numPr>
          <w:ilvl w:val="0"/>
          <w:numId w:val="62"/>
        </w:numPr>
      </w:pPr>
      <w:r>
        <w:t>Percentage</w:t>
      </w:r>
      <w:r w:rsidRPr="000C7918">
        <w:t xml:space="preserve"> of CHVs and community structures established</w:t>
      </w:r>
      <w:r>
        <w:t xml:space="preserve"> based on national guidelines</w:t>
      </w:r>
    </w:p>
    <w:p w:rsidR="006608A2" w:rsidRPr="000C7918" w:rsidRDefault="006608A2" w:rsidP="002C6DD4">
      <w:pPr>
        <w:numPr>
          <w:ilvl w:val="0"/>
          <w:numId w:val="62"/>
        </w:numPr>
      </w:pPr>
      <w:r>
        <w:t>Percentage</w:t>
      </w:r>
      <w:r w:rsidRPr="000C7918">
        <w:t xml:space="preserve"> of CHVs delivering standard package of </w:t>
      </w:r>
      <w:r>
        <w:t>community h</w:t>
      </w:r>
      <w:r w:rsidRPr="000C7918">
        <w:t>ealth services as per their roles and responsibilities</w:t>
      </w:r>
    </w:p>
    <w:p w:rsidR="006608A2" w:rsidRPr="000C7918" w:rsidRDefault="006608A2" w:rsidP="002C6DD4">
      <w:pPr>
        <w:rPr>
          <w:b/>
          <w:i/>
        </w:rPr>
      </w:pPr>
    </w:p>
    <w:p w:rsidR="006608A2" w:rsidRPr="00AE0587" w:rsidRDefault="006608A2" w:rsidP="002C6DD4">
      <w:r w:rsidRPr="00AE0587">
        <w:rPr>
          <w:b/>
          <w:i/>
        </w:rPr>
        <w:t>Targets</w:t>
      </w:r>
      <w:r w:rsidRPr="00AE0587">
        <w:rPr>
          <w:i/>
        </w:rPr>
        <w:t>:</w:t>
      </w:r>
      <w:r w:rsidRPr="00AE0587">
        <w:t xml:space="preserve"> </w:t>
      </w:r>
    </w:p>
    <w:p w:rsidR="006608A2" w:rsidRDefault="006608A2" w:rsidP="002C6DD4">
      <w:pPr>
        <w:pStyle w:val="ListParagraph"/>
        <w:numPr>
          <w:ilvl w:val="0"/>
          <w:numId w:val="63"/>
        </w:numPr>
      </w:pPr>
      <w:r>
        <w:t xml:space="preserve">100% of standardized community health and social welfare services </w:t>
      </w:r>
      <w:r w:rsidRPr="000C7918">
        <w:t>roles</w:t>
      </w:r>
      <w:r>
        <w:t xml:space="preserve"> and </w:t>
      </w:r>
      <w:r w:rsidRPr="000C7918">
        <w:t xml:space="preserve">responsibilities </w:t>
      </w:r>
      <w:r>
        <w:t>of Community Health affiliated personnel</w:t>
      </w:r>
      <w:r w:rsidRPr="000C7918">
        <w:t xml:space="preserve"> and CHVs developed</w:t>
      </w:r>
    </w:p>
    <w:p w:rsidR="006608A2" w:rsidRPr="000C7918" w:rsidRDefault="006608A2" w:rsidP="002C6DD4">
      <w:pPr>
        <w:pStyle w:val="ListParagraph"/>
        <w:numPr>
          <w:ilvl w:val="0"/>
          <w:numId w:val="63"/>
        </w:numPr>
      </w:pPr>
      <w:r w:rsidRPr="000C7918">
        <w:t xml:space="preserve">100% of </w:t>
      </w:r>
      <w:r>
        <w:rPr>
          <w:rFonts w:eastAsia="Times New Roman"/>
          <w:color w:val="000000"/>
        </w:rPr>
        <w:t>national Community Health curriculum, guidelines, and tools</w:t>
      </w:r>
      <w:r w:rsidDel="00AC65E6">
        <w:t xml:space="preserve"> </w:t>
      </w:r>
      <w:r w:rsidRPr="000C7918">
        <w:t xml:space="preserve">distributed to </w:t>
      </w:r>
      <w:r w:rsidRPr="00AA0326">
        <w:rPr>
          <w:rFonts w:eastAsia="Times New Roman"/>
          <w:color w:val="000000"/>
        </w:rPr>
        <w:t xml:space="preserve">CHT, DHT and health facilities </w:t>
      </w:r>
    </w:p>
    <w:p w:rsidR="006608A2" w:rsidRPr="000C7918" w:rsidRDefault="006608A2" w:rsidP="002C6DD4">
      <w:pPr>
        <w:numPr>
          <w:ilvl w:val="0"/>
          <w:numId w:val="63"/>
        </w:numPr>
      </w:pPr>
      <w:r w:rsidRPr="000C7918">
        <w:t>100% of counties that have incorporated the standardized package into their county health plans</w:t>
      </w:r>
    </w:p>
    <w:p w:rsidR="006608A2" w:rsidRPr="000C7918" w:rsidRDefault="006608A2" w:rsidP="002C6DD4">
      <w:pPr>
        <w:numPr>
          <w:ilvl w:val="0"/>
          <w:numId w:val="63"/>
        </w:numPr>
      </w:pPr>
      <w:r w:rsidRPr="000C7918">
        <w:t>90% of CHVs and community structures established based on national guidelines. (</w:t>
      </w:r>
      <w:r>
        <w:t>I</w:t>
      </w:r>
      <w:r w:rsidRPr="000C7918">
        <w:t>ncludes numbers and selection criteria)</w:t>
      </w:r>
    </w:p>
    <w:p w:rsidR="006608A2" w:rsidRPr="000C7918" w:rsidRDefault="006608A2" w:rsidP="002C6DD4">
      <w:pPr>
        <w:numPr>
          <w:ilvl w:val="0"/>
          <w:numId w:val="63"/>
        </w:numPr>
      </w:pPr>
      <w:r w:rsidRPr="000C7918">
        <w:t xml:space="preserve">90% of CHVs delivering standard package of </w:t>
      </w:r>
      <w:r>
        <w:t>community h</w:t>
      </w:r>
      <w:r w:rsidRPr="000C7918">
        <w:t>ealth services per their roles and responsibilities</w:t>
      </w:r>
    </w:p>
    <w:p w:rsidR="001476A1" w:rsidRDefault="001476A1" w:rsidP="002C6DD4">
      <w:pPr>
        <w:spacing w:after="120"/>
        <w:rPr>
          <w:b/>
          <w:i/>
        </w:rPr>
      </w:pPr>
    </w:p>
    <w:p w:rsidR="006608A2" w:rsidRPr="001476A1" w:rsidRDefault="006608A2" w:rsidP="002C6DD4">
      <w:pPr>
        <w:spacing w:after="120"/>
        <w:rPr>
          <w:b/>
          <w:i/>
        </w:rPr>
      </w:pPr>
    </w:p>
    <w:p w:rsidR="001476A1" w:rsidRPr="001476A1" w:rsidRDefault="001476A1" w:rsidP="002C6DD4">
      <w:pPr>
        <w:spacing w:after="120"/>
      </w:pPr>
      <w:r w:rsidRPr="001476A1">
        <w:rPr>
          <w:b/>
          <w:i/>
        </w:rPr>
        <w:t>Timeline</w:t>
      </w:r>
      <w:r w:rsidRPr="001476A1">
        <w:rPr>
          <w:i/>
        </w:rPr>
        <w:t xml:space="preserve">: </w:t>
      </w:r>
      <w:r w:rsidR="00FB3933">
        <w:t xml:space="preserve"> See attached </w:t>
      </w:r>
      <w:r w:rsidR="00F179F4">
        <w:t>Gantt</w:t>
      </w:r>
      <w:r w:rsidR="00FB3933">
        <w:t xml:space="preserve"> </w:t>
      </w:r>
      <w:r w:rsidR="00E95BC8">
        <w:t>c</w:t>
      </w:r>
      <w:r w:rsidR="00FB3933">
        <w:t>hart for specific indicator timelines</w:t>
      </w:r>
    </w:p>
    <w:p w:rsidR="001476A1" w:rsidRPr="001476A1" w:rsidRDefault="001476A1" w:rsidP="002C6DD4">
      <w:pPr>
        <w:spacing w:after="120"/>
        <w:rPr>
          <w:i/>
        </w:rPr>
      </w:pPr>
      <w:r w:rsidRPr="001476A1">
        <w:rPr>
          <w:b/>
          <w:i/>
        </w:rPr>
        <w:t>Who is Responsible</w:t>
      </w:r>
      <w:r w:rsidRPr="001476A1">
        <w:rPr>
          <w:i/>
        </w:rPr>
        <w:t xml:space="preserve">: </w:t>
      </w:r>
      <w:r w:rsidRPr="00D71B74">
        <w:t>CHSD and Partners</w:t>
      </w:r>
    </w:p>
    <w:p w:rsidR="001476A1" w:rsidRPr="001476A1" w:rsidRDefault="001476A1" w:rsidP="002C6DD4">
      <w:pPr>
        <w:spacing w:after="120"/>
        <w:rPr>
          <w:i/>
        </w:rPr>
      </w:pPr>
      <w:r w:rsidRPr="001476A1">
        <w:rPr>
          <w:b/>
          <w:i/>
        </w:rPr>
        <w:t xml:space="preserve">Who will be involved?  </w:t>
      </w:r>
      <w:r w:rsidRPr="00D71B74">
        <w:t>CHSD,</w:t>
      </w:r>
      <w:r w:rsidR="00D71B74">
        <w:t xml:space="preserve"> NGO </w:t>
      </w:r>
      <w:r w:rsidR="00DA1174">
        <w:t xml:space="preserve">and International </w:t>
      </w:r>
      <w:r w:rsidR="00D71B74">
        <w:t>Partners, and</w:t>
      </w:r>
      <w:r w:rsidR="002858E2">
        <w:t xml:space="preserve"> Stakeholders</w:t>
      </w:r>
    </w:p>
    <w:p w:rsidR="001476A1" w:rsidRPr="001476A1" w:rsidRDefault="001476A1" w:rsidP="002C6DD4">
      <w:pPr>
        <w:spacing w:after="120"/>
      </w:pPr>
      <w:r w:rsidRPr="001476A1">
        <w:rPr>
          <w:b/>
          <w:i/>
        </w:rPr>
        <w:t>Source of Resources</w:t>
      </w:r>
      <w:r w:rsidRPr="001476A1">
        <w:rPr>
          <w:i/>
        </w:rPr>
        <w:t xml:space="preserve">: </w:t>
      </w:r>
      <w:r w:rsidRPr="00D71B74">
        <w:t>GOL</w:t>
      </w:r>
      <w:r w:rsidRPr="001476A1">
        <w:rPr>
          <w:i/>
        </w:rPr>
        <w:t>,</w:t>
      </w:r>
      <w:r w:rsidRPr="001476A1">
        <w:t xml:space="preserve"> UN Agencies, Donors, NGOs</w:t>
      </w:r>
    </w:p>
    <w:p w:rsidR="004A04BD" w:rsidRPr="004A04BD" w:rsidRDefault="004A04BD" w:rsidP="002C6DD4"/>
    <w:p w:rsidR="00112232" w:rsidRDefault="00112232">
      <w:pPr>
        <w:jc w:val="left"/>
        <w:rPr>
          <w:rFonts w:asciiTheme="majorHAnsi" w:eastAsiaTheme="majorEastAsia" w:hAnsiTheme="majorHAnsi" w:cstheme="majorBidi"/>
          <w:b/>
          <w:bCs/>
        </w:rPr>
      </w:pPr>
      <w:r>
        <w:br w:type="page"/>
      </w:r>
    </w:p>
    <w:p w:rsidR="007172A6" w:rsidRPr="00AE0587" w:rsidRDefault="003C4B51" w:rsidP="002C6DD4">
      <w:pPr>
        <w:pStyle w:val="Heading3"/>
        <w:rPr>
          <w:rFonts w:ascii="Arial" w:hAnsi="Arial" w:cs="Arial"/>
          <w:color w:val="auto"/>
          <w:sz w:val="24"/>
          <w:szCs w:val="24"/>
        </w:rPr>
      </w:pPr>
      <w:bookmarkStart w:id="20" w:name="_Toc383695025"/>
      <w:r w:rsidRPr="00AE0587">
        <w:rPr>
          <w:rFonts w:ascii="Arial" w:hAnsi="Arial" w:cs="Arial"/>
          <w:color w:val="auto"/>
          <w:sz w:val="24"/>
          <w:szCs w:val="24"/>
        </w:rPr>
        <w:t>2.2</w:t>
      </w:r>
      <w:r w:rsidR="007172A6" w:rsidRPr="00AE0587">
        <w:rPr>
          <w:rFonts w:ascii="Arial" w:hAnsi="Arial" w:cs="Arial"/>
          <w:color w:val="auto"/>
          <w:sz w:val="24"/>
          <w:szCs w:val="24"/>
        </w:rPr>
        <w:t xml:space="preserve"> To standardize an incentive package for CHVs, including monetary and non-monetary incentives</w:t>
      </w:r>
      <w:bookmarkEnd w:id="20"/>
    </w:p>
    <w:p w:rsidR="002154CF" w:rsidRDefault="002154CF" w:rsidP="002C6DD4"/>
    <w:p w:rsidR="006C1004" w:rsidRPr="00552A6F" w:rsidRDefault="006C1004" w:rsidP="002C6DD4">
      <w:pPr>
        <w:rPr>
          <w:b/>
          <w:i/>
        </w:rPr>
      </w:pPr>
      <w:r w:rsidRPr="00552A6F">
        <w:rPr>
          <w:b/>
          <w:i/>
        </w:rPr>
        <w:t xml:space="preserve">Baseline: </w:t>
      </w:r>
    </w:p>
    <w:p w:rsidR="006C1004" w:rsidRPr="00404302" w:rsidRDefault="006C1004" w:rsidP="002C6DD4">
      <w:pPr>
        <w:numPr>
          <w:ilvl w:val="0"/>
          <w:numId w:val="19"/>
        </w:numPr>
      </w:pPr>
      <w:r w:rsidRPr="00404302">
        <w:t>No guideline on standardized monetary incentives for CHVs</w:t>
      </w:r>
    </w:p>
    <w:p w:rsidR="00667182" w:rsidRDefault="006C1004" w:rsidP="002C6DD4">
      <w:pPr>
        <w:numPr>
          <w:ilvl w:val="0"/>
          <w:numId w:val="19"/>
        </w:numPr>
      </w:pPr>
      <w:r w:rsidRPr="00404302">
        <w:t xml:space="preserve">No standardized structure for </w:t>
      </w:r>
      <w:r w:rsidR="00C85567">
        <w:t>performance-</w:t>
      </w:r>
      <w:r w:rsidRPr="00404302">
        <w:t xml:space="preserve">based incentives at community level </w:t>
      </w:r>
    </w:p>
    <w:p w:rsidR="00667182" w:rsidRDefault="00667182" w:rsidP="002C6DD4">
      <w:pPr>
        <w:numPr>
          <w:ilvl w:val="0"/>
          <w:numId w:val="19"/>
        </w:numPr>
      </w:pPr>
      <w:r>
        <w:t xml:space="preserve">There is a non-monetary incentive policy in place, however </w:t>
      </w:r>
      <w:r w:rsidR="00DE7AAD">
        <w:t>it is not consistently followed nationally</w:t>
      </w:r>
      <w:r w:rsidR="00DA1174">
        <w:t xml:space="preserve"> by either partners or vertical programs within the MOHSW</w:t>
      </w:r>
    </w:p>
    <w:p w:rsidR="0010572E" w:rsidRDefault="0010572E" w:rsidP="002C6DD4">
      <w:pPr>
        <w:rPr>
          <w:b/>
          <w:i/>
        </w:rPr>
      </w:pPr>
    </w:p>
    <w:p w:rsidR="009D74A9" w:rsidRDefault="009D74A9" w:rsidP="002C6DD4">
      <w:pPr>
        <w:rPr>
          <w:b/>
          <w:i/>
        </w:rPr>
      </w:pPr>
    </w:p>
    <w:p w:rsidR="006C1004" w:rsidRDefault="006C1004" w:rsidP="002C6DD4">
      <w:pPr>
        <w:rPr>
          <w:b/>
          <w:i/>
        </w:rPr>
      </w:pPr>
      <w:r w:rsidRPr="00552A6F">
        <w:rPr>
          <w:b/>
          <w:i/>
        </w:rPr>
        <w:t>Activities:</w:t>
      </w:r>
    </w:p>
    <w:p w:rsidR="00FB3933" w:rsidRPr="00C85567" w:rsidRDefault="00FB3933" w:rsidP="002C6DD4">
      <w:pPr>
        <w:rPr>
          <w:b/>
        </w:rPr>
      </w:pPr>
    </w:p>
    <w:p w:rsidR="00FB3933" w:rsidRPr="00C85567" w:rsidRDefault="00FB3933" w:rsidP="002C6DD4">
      <w:pPr>
        <w:pStyle w:val="ListParagraph"/>
        <w:numPr>
          <w:ilvl w:val="0"/>
          <w:numId w:val="67"/>
        </w:numPr>
        <w:rPr>
          <w:b/>
        </w:rPr>
      </w:pPr>
      <w:r w:rsidRPr="00C85567">
        <w:rPr>
          <w:b/>
        </w:rPr>
        <w:t>Standardize a</w:t>
      </w:r>
      <w:r w:rsidR="007E614D" w:rsidRPr="00C85567">
        <w:rPr>
          <w:b/>
        </w:rPr>
        <w:t xml:space="preserve"> non-monetary package of incentives</w:t>
      </w:r>
    </w:p>
    <w:p w:rsidR="00C85567" w:rsidRPr="000C7918" w:rsidRDefault="00C85567" w:rsidP="002C6DD4">
      <w:pPr>
        <w:pStyle w:val="ListParagraph"/>
        <w:numPr>
          <w:ilvl w:val="1"/>
          <w:numId w:val="67"/>
        </w:numPr>
      </w:pPr>
      <w:r w:rsidRPr="000C7918">
        <w:t xml:space="preserve">Engage </w:t>
      </w:r>
      <w:r w:rsidR="009C1865">
        <w:t>s</w:t>
      </w:r>
      <w:r w:rsidRPr="000C7918">
        <w:t>takeholders to develop standardized non-monetary package of incentives (i</w:t>
      </w:r>
      <w:r w:rsidR="00905333">
        <w:t>.</w:t>
      </w:r>
      <w:r w:rsidRPr="000C7918">
        <w:t>e. MOH</w:t>
      </w:r>
      <w:r w:rsidR="00542C1F">
        <w:t>SW</w:t>
      </w:r>
      <w:r w:rsidRPr="000C7918">
        <w:t>, Health Facility staff</w:t>
      </w:r>
      <w:r w:rsidR="009C1865">
        <w:t xml:space="preserve">, </w:t>
      </w:r>
      <w:r w:rsidRPr="000C7918">
        <w:t>CHSS, Community leaders, CHVs)</w:t>
      </w:r>
    </w:p>
    <w:p w:rsidR="00C85567" w:rsidRPr="000C7918" w:rsidRDefault="00C85567" w:rsidP="002C6DD4">
      <w:pPr>
        <w:pStyle w:val="ListParagraph"/>
        <w:numPr>
          <w:ilvl w:val="1"/>
          <w:numId w:val="67"/>
        </w:numPr>
      </w:pPr>
      <w:r w:rsidRPr="000C7918">
        <w:t>Disseminate standard guidelines for non-monetary incentives to all stakeholders</w:t>
      </w:r>
    </w:p>
    <w:p w:rsidR="00C85567" w:rsidRPr="000C7918" w:rsidRDefault="00E22565" w:rsidP="002C6DD4">
      <w:pPr>
        <w:pStyle w:val="ListParagraph"/>
        <w:numPr>
          <w:ilvl w:val="1"/>
          <w:numId w:val="67"/>
        </w:numPr>
      </w:pPr>
      <w:r>
        <w:t>Develop performance criteria for awarding non-monetary incentives, as applicable</w:t>
      </w:r>
    </w:p>
    <w:p w:rsidR="00C85567" w:rsidRPr="00C85567" w:rsidRDefault="00C85567" w:rsidP="002C6DD4">
      <w:pPr>
        <w:pStyle w:val="ListParagraph"/>
        <w:rPr>
          <w:b/>
        </w:rPr>
      </w:pPr>
      <w:r w:rsidRPr="00C85567">
        <w:rPr>
          <w:b/>
        </w:rPr>
        <w:t>Examples</w:t>
      </w:r>
      <w:r w:rsidR="0053085B">
        <w:rPr>
          <w:b/>
        </w:rPr>
        <w:t xml:space="preserve"> of non-monetary incentives</w:t>
      </w:r>
      <w:r w:rsidRPr="00C85567">
        <w:rPr>
          <w:b/>
        </w:rPr>
        <w:t>:</w:t>
      </w:r>
    </w:p>
    <w:p w:rsidR="00C85567" w:rsidRPr="00C85567" w:rsidRDefault="00C85567" w:rsidP="002C6DD4">
      <w:pPr>
        <w:pStyle w:val="ListParagraph"/>
        <w:numPr>
          <w:ilvl w:val="1"/>
          <w:numId w:val="57"/>
        </w:numPr>
        <w:rPr>
          <w:b/>
        </w:rPr>
      </w:pPr>
      <w:r w:rsidRPr="00C85567">
        <w:rPr>
          <w:b/>
        </w:rPr>
        <w:t>Community Entry</w:t>
      </w:r>
    </w:p>
    <w:p w:rsidR="00C85567" w:rsidRDefault="00C85567" w:rsidP="002C6DD4">
      <w:pPr>
        <w:pStyle w:val="ListParagraph"/>
        <w:numPr>
          <w:ilvl w:val="2"/>
          <w:numId w:val="57"/>
        </w:numPr>
      </w:pPr>
      <w:r w:rsidRPr="000C7918">
        <w:t>Trained CHV is introduced to the community by the MOH</w:t>
      </w:r>
      <w:r w:rsidR="00542C1F">
        <w:t>SW</w:t>
      </w:r>
      <w:r w:rsidRPr="000C7918">
        <w:t xml:space="preserve"> with clear guidelines to services</w:t>
      </w:r>
    </w:p>
    <w:p w:rsidR="003978C4" w:rsidRPr="000C7918" w:rsidRDefault="003978C4" w:rsidP="002C6DD4">
      <w:pPr>
        <w:pStyle w:val="ListParagraph"/>
        <w:numPr>
          <w:ilvl w:val="2"/>
          <w:numId w:val="57"/>
        </w:numPr>
      </w:pPr>
      <w:r>
        <w:t>CHV is recognized for their role in the community by uniform and denotation of their household (with either a signboard or a special CHV flag)</w:t>
      </w:r>
    </w:p>
    <w:p w:rsidR="00C85567" w:rsidRPr="00C85567" w:rsidRDefault="00C85567" w:rsidP="002C6DD4">
      <w:pPr>
        <w:pStyle w:val="ListParagraph"/>
        <w:numPr>
          <w:ilvl w:val="1"/>
          <w:numId w:val="57"/>
        </w:numPr>
        <w:rPr>
          <w:b/>
        </w:rPr>
      </w:pPr>
      <w:r w:rsidRPr="00C85567">
        <w:rPr>
          <w:b/>
        </w:rPr>
        <w:t xml:space="preserve">Community </w:t>
      </w:r>
      <w:r w:rsidR="00BD0647">
        <w:rPr>
          <w:b/>
        </w:rPr>
        <w:t>S</w:t>
      </w:r>
      <w:r w:rsidRPr="00C85567">
        <w:rPr>
          <w:b/>
        </w:rPr>
        <w:t xml:space="preserve">upport </w:t>
      </w:r>
    </w:p>
    <w:p w:rsidR="00C85567" w:rsidRPr="000C7918" w:rsidRDefault="00C85567" w:rsidP="002C6DD4">
      <w:pPr>
        <w:pStyle w:val="ListParagraph"/>
        <w:numPr>
          <w:ilvl w:val="2"/>
          <w:numId w:val="57"/>
        </w:numPr>
      </w:pPr>
      <w:r w:rsidRPr="000C7918">
        <w:t>Community members work on CHV farm</w:t>
      </w:r>
    </w:p>
    <w:p w:rsidR="00C85567" w:rsidRPr="000C7918" w:rsidRDefault="00C85567" w:rsidP="002C6DD4">
      <w:pPr>
        <w:pStyle w:val="ListParagraph"/>
        <w:numPr>
          <w:ilvl w:val="2"/>
          <w:numId w:val="57"/>
        </w:numPr>
      </w:pPr>
      <w:r w:rsidRPr="000C7918">
        <w:t>Community Caregivers offer in</w:t>
      </w:r>
      <w:r w:rsidR="00542C1F">
        <w:t>-</w:t>
      </w:r>
      <w:r w:rsidRPr="000C7918">
        <w:t xml:space="preserve">kind incentives </w:t>
      </w:r>
    </w:p>
    <w:p w:rsidR="00C85567" w:rsidRPr="000C7918" w:rsidRDefault="00C85567" w:rsidP="002C6DD4">
      <w:pPr>
        <w:pStyle w:val="ListParagraph"/>
        <w:numPr>
          <w:ilvl w:val="2"/>
          <w:numId w:val="57"/>
        </w:numPr>
        <w:rPr>
          <w:b/>
          <w:i/>
        </w:rPr>
      </w:pPr>
      <w:r w:rsidRPr="000C7918">
        <w:t xml:space="preserve">Enhanced status in the community: Community recognizes CHV as part of the leadership team in the community </w:t>
      </w:r>
    </w:p>
    <w:p w:rsidR="00C85567" w:rsidRPr="00C85567" w:rsidRDefault="00C673B8" w:rsidP="002C6DD4">
      <w:pPr>
        <w:pStyle w:val="ListParagraph"/>
        <w:numPr>
          <w:ilvl w:val="1"/>
          <w:numId w:val="57"/>
        </w:numPr>
        <w:rPr>
          <w:b/>
        </w:rPr>
      </w:pPr>
      <w:r>
        <w:rPr>
          <w:b/>
        </w:rPr>
        <w:t>Supportive Supervision</w:t>
      </w:r>
    </w:p>
    <w:p w:rsidR="00C85567" w:rsidRPr="000C7918" w:rsidRDefault="00C85567" w:rsidP="002C6DD4">
      <w:pPr>
        <w:pStyle w:val="ListParagraph"/>
        <w:numPr>
          <w:ilvl w:val="2"/>
          <w:numId w:val="57"/>
        </w:numPr>
      </w:pPr>
      <w:r w:rsidRPr="000C7918">
        <w:t>Regular support</w:t>
      </w:r>
      <w:r w:rsidR="0034749F">
        <w:t>ive</w:t>
      </w:r>
      <w:r w:rsidRPr="000C7918">
        <w:t xml:space="preserve"> supervision by CHSS </w:t>
      </w:r>
    </w:p>
    <w:p w:rsidR="00C85567" w:rsidRPr="000C7918" w:rsidRDefault="00C85567" w:rsidP="002C6DD4">
      <w:pPr>
        <w:pStyle w:val="ListParagraph"/>
        <w:numPr>
          <w:ilvl w:val="2"/>
          <w:numId w:val="57"/>
        </w:numPr>
      </w:pPr>
      <w:r w:rsidRPr="000C7918">
        <w:t>Regular restock of essential supplies for service</w:t>
      </w:r>
      <w:r w:rsidR="00BD7C26">
        <w:t xml:space="preserve"> (including the list below)</w:t>
      </w:r>
    </w:p>
    <w:p w:rsidR="00C85567" w:rsidRPr="00C85567" w:rsidRDefault="00C673B8" w:rsidP="002C6DD4">
      <w:pPr>
        <w:pStyle w:val="ListParagraph"/>
        <w:numPr>
          <w:ilvl w:val="1"/>
          <w:numId w:val="57"/>
        </w:numPr>
        <w:rPr>
          <w:b/>
        </w:rPr>
      </w:pPr>
      <w:r>
        <w:rPr>
          <w:b/>
        </w:rPr>
        <w:t>Recognition</w:t>
      </w:r>
      <w:r w:rsidR="00311B20">
        <w:rPr>
          <w:b/>
        </w:rPr>
        <w:t xml:space="preserve"> of CHVs</w:t>
      </w:r>
    </w:p>
    <w:p w:rsidR="00311B20" w:rsidRDefault="00311B20" w:rsidP="002C6DD4">
      <w:pPr>
        <w:pStyle w:val="ListParagraph"/>
        <w:numPr>
          <w:ilvl w:val="2"/>
          <w:numId w:val="57"/>
        </w:numPr>
      </w:pPr>
      <w:r w:rsidRPr="000C7918">
        <w:t xml:space="preserve">Regular </w:t>
      </w:r>
      <w:r>
        <w:t>r</w:t>
      </w:r>
      <w:r w:rsidRPr="000C7918">
        <w:t>ecognition/praise based on performance criteria</w:t>
      </w:r>
      <w:r>
        <w:t>, given by the CHSS and Peer Supervisor</w:t>
      </w:r>
    </w:p>
    <w:p w:rsidR="00C85567" w:rsidRPr="000C7918" w:rsidRDefault="00C85567" w:rsidP="002C6DD4">
      <w:pPr>
        <w:pStyle w:val="ListParagraph"/>
        <w:numPr>
          <w:ilvl w:val="2"/>
          <w:numId w:val="57"/>
        </w:numPr>
      </w:pPr>
      <w:r w:rsidRPr="000C7918">
        <w:t xml:space="preserve">Certificates for </w:t>
      </w:r>
      <w:r w:rsidR="002409E3">
        <w:t xml:space="preserve">completion of trainings, and for </w:t>
      </w:r>
      <w:r w:rsidRPr="000C7918">
        <w:t>exemplary service based on set criteria</w:t>
      </w:r>
      <w:r w:rsidR="002409E3">
        <w:t>,</w:t>
      </w:r>
      <w:r w:rsidRPr="000C7918">
        <w:t xml:space="preserve"> </w:t>
      </w:r>
      <w:r w:rsidR="002409E3">
        <w:t xml:space="preserve">presented </w:t>
      </w:r>
      <w:r w:rsidRPr="000C7918">
        <w:t>in public community forum</w:t>
      </w:r>
      <w:r w:rsidR="00311B20">
        <w:t>s</w:t>
      </w:r>
    </w:p>
    <w:p w:rsidR="00C85567" w:rsidRDefault="00C85567" w:rsidP="002C6DD4">
      <w:pPr>
        <w:pStyle w:val="ListParagraph"/>
        <w:numPr>
          <w:ilvl w:val="2"/>
          <w:numId w:val="57"/>
        </w:numPr>
      </w:pPr>
      <w:r w:rsidRPr="000C7918">
        <w:t>Radio announcement</w:t>
      </w:r>
      <w:r w:rsidR="00E54375">
        <w:t>s and recorded messages</w:t>
      </w:r>
      <w:r w:rsidRPr="000C7918">
        <w:t xml:space="preserve"> of appreciation naming exemplary CHVs and recognizing their service</w:t>
      </w:r>
    </w:p>
    <w:p w:rsidR="00C9794B" w:rsidRPr="000C7918" w:rsidRDefault="00C9794B" w:rsidP="002C6DD4">
      <w:pPr>
        <w:pStyle w:val="ListParagraph"/>
        <w:numPr>
          <w:ilvl w:val="2"/>
          <w:numId w:val="57"/>
        </w:numPr>
      </w:pPr>
      <w:r w:rsidRPr="000C7918">
        <w:t>Visit by CH</w:t>
      </w:r>
      <w:r>
        <w:t>SWT</w:t>
      </w:r>
      <w:r w:rsidRPr="000C7918">
        <w:t xml:space="preserve"> rep</w:t>
      </w:r>
      <w:r>
        <w:t>resentative</w:t>
      </w:r>
      <w:r w:rsidRPr="000C7918">
        <w:t xml:space="preserve"> and other dignitaries</w:t>
      </w:r>
    </w:p>
    <w:p w:rsidR="00C85567" w:rsidRPr="00C85567" w:rsidRDefault="00C85567" w:rsidP="002C6DD4">
      <w:pPr>
        <w:pStyle w:val="ListParagraph"/>
        <w:numPr>
          <w:ilvl w:val="1"/>
          <w:numId w:val="57"/>
        </w:numPr>
        <w:rPr>
          <w:b/>
        </w:rPr>
      </w:pPr>
      <w:r w:rsidRPr="00C85567">
        <w:rPr>
          <w:b/>
        </w:rPr>
        <w:t>Personal Growth and Development Opportunities</w:t>
      </w:r>
    </w:p>
    <w:p w:rsidR="00C85567" w:rsidRPr="000C7918" w:rsidRDefault="00C85567" w:rsidP="002C6DD4">
      <w:pPr>
        <w:pStyle w:val="ListParagraph"/>
        <w:numPr>
          <w:ilvl w:val="2"/>
          <w:numId w:val="57"/>
        </w:numPr>
      </w:pPr>
      <w:r w:rsidRPr="000C7918">
        <w:t>Job advancement opportunities (e</w:t>
      </w:r>
      <w:r w:rsidR="00BA7053">
        <w:t>.</w:t>
      </w:r>
      <w:r w:rsidRPr="000C7918">
        <w:t>g</w:t>
      </w:r>
      <w:r w:rsidR="00BA7053">
        <w:t>. Clinic R</w:t>
      </w:r>
      <w:r w:rsidRPr="000C7918">
        <w:t>egistrar)</w:t>
      </w:r>
    </w:p>
    <w:p w:rsidR="00C85567" w:rsidRPr="000C7918" w:rsidRDefault="00C85567" w:rsidP="002C6DD4">
      <w:pPr>
        <w:pStyle w:val="ListParagraph"/>
        <w:numPr>
          <w:ilvl w:val="2"/>
          <w:numId w:val="57"/>
        </w:numPr>
      </w:pPr>
      <w:r w:rsidRPr="000C7918">
        <w:t>Advanced training opportunities (e</w:t>
      </w:r>
      <w:r w:rsidR="00BA7053">
        <w:t>.</w:t>
      </w:r>
      <w:r w:rsidRPr="000C7918">
        <w:t>g. Peer Supervisor)</w:t>
      </w:r>
    </w:p>
    <w:p w:rsidR="00C85567" w:rsidRPr="000C7918" w:rsidRDefault="00C85567" w:rsidP="002C6DD4">
      <w:pPr>
        <w:pStyle w:val="ListParagraph"/>
        <w:numPr>
          <w:ilvl w:val="2"/>
          <w:numId w:val="57"/>
        </w:numPr>
      </w:pPr>
      <w:r w:rsidRPr="000C7918">
        <w:t>Participation in EPI, ITN distribution campaigns</w:t>
      </w:r>
    </w:p>
    <w:p w:rsidR="00C85567" w:rsidRDefault="00C85567" w:rsidP="002C6DD4">
      <w:pPr>
        <w:pStyle w:val="ListParagraph"/>
        <w:numPr>
          <w:ilvl w:val="2"/>
          <w:numId w:val="57"/>
        </w:numPr>
      </w:pPr>
      <w:r w:rsidRPr="000C7918">
        <w:t>Refresher training</w:t>
      </w:r>
    </w:p>
    <w:p w:rsidR="00530842" w:rsidRPr="000C7918" w:rsidRDefault="00530842" w:rsidP="002C6DD4">
      <w:pPr>
        <w:pStyle w:val="ListParagraph"/>
        <w:numPr>
          <w:ilvl w:val="2"/>
          <w:numId w:val="57"/>
        </w:numPr>
      </w:pPr>
      <w:r>
        <w:t>Scholarships for further study</w:t>
      </w:r>
    </w:p>
    <w:p w:rsidR="00C85567" w:rsidRPr="00C85567" w:rsidRDefault="000A1078" w:rsidP="002C6DD4">
      <w:pPr>
        <w:pStyle w:val="ListParagraph"/>
        <w:numPr>
          <w:ilvl w:val="1"/>
          <w:numId w:val="57"/>
        </w:numPr>
        <w:rPr>
          <w:b/>
        </w:rPr>
      </w:pPr>
      <w:r>
        <w:rPr>
          <w:b/>
        </w:rPr>
        <w:t>Peer Support and CHV N</w:t>
      </w:r>
      <w:r w:rsidR="00C85567" w:rsidRPr="00C85567">
        <w:rPr>
          <w:b/>
        </w:rPr>
        <w:t>etworks</w:t>
      </w:r>
    </w:p>
    <w:p w:rsidR="00B51EC8" w:rsidRDefault="00C85567" w:rsidP="002C6DD4">
      <w:pPr>
        <w:pStyle w:val="ListParagraph"/>
        <w:numPr>
          <w:ilvl w:val="2"/>
          <w:numId w:val="57"/>
        </w:numPr>
      </w:pPr>
      <w:r w:rsidRPr="000C7918">
        <w:t>Link to livelihood and micro- finance programs</w:t>
      </w:r>
    </w:p>
    <w:p w:rsidR="00C85567" w:rsidRDefault="00B51EC8" w:rsidP="00B51EC8">
      <w:pPr>
        <w:jc w:val="left"/>
      </w:pPr>
      <w:r>
        <w:br w:type="page"/>
      </w:r>
    </w:p>
    <w:p w:rsidR="00BA7053" w:rsidRPr="00BA7053" w:rsidRDefault="008F67F9" w:rsidP="002C6DD4">
      <w:pPr>
        <w:pStyle w:val="ListParagraph"/>
        <w:numPr>
          <w:ilvl w:val="1"/>
          <w:numId w:val="57"/>
        </w:numPr>
      </w:pPr>
      <w:r>
        <w:rPr>
          <w:b/>
        </w:rPr>
        <w:t>Provision of E</w:t>
      </w:r>
      <w:r w:rsidR="00BA7053">
        <w:rPr>
          <w:b/>
        </w:rPr>
        <w:t>quipment</w:t>
      </w:r>
    </w:p>
    <w:p w:rsidR="00BA7053" w:rsidRDefault="00BA7053" w:rsidP="002C6DD4">
      <w:pPr>
        <w:pStyle w:val="ListParagraph"/>
        <w:numPr>
          <w:ilvl w:val="2"/>
          <w:numId w:val="57"/>
        </w:numPr>
      </w:pPr>
      <w:r>
        <w:t>Vest</w:t>
      </w:r>
    </w:p>
    <w:p w:rsidR="00BA7053" w:rsidRDefault="00BA7053" w:rsidP="002C6DD4">
      <w:pPr>
        <w:pStyle w:val="ListParagraph"/>
        <w:numPr>
          <w:ilvl w:val="2"/>
          <w:numId w:val="57"/>
        </w:numPr>
      </w:pPr>
      <w:r>
        <w:t>T-shirt</w:t>
      </w:r>
    </w:p>
    <w:p w:rsidR="00BA7053" w:rsidRDefault="00BA7053" w:rsidP="002C6DD4">
      <w:pPr>
        <w:pStyle w:val="ListParagraph"/>
        <w:numPr>
          <w:ilvl w:val="2"/>
          <w:numId w:val="57"/>
        </w:numPr>
      </w:pPr>
      <w:r>
        <w:t>Rain gear</w:t>
      </w:r>
    </w:p>
    <w:p w:rsidR="00BA7053" w:rsidRDefault="00BA7053" w:rsidP="002C6DD4">
      <w:pPr>
        <w:pStyle w:val="ListParagraph"/>
        <w:numPr>
          <w:ilvl w:val="2"/>
          <w:numId w:val="57"/>
        </w:numPr>
      </w:pPr>
      <w:r>
        <w:t>ID cards</w:t>
      </w:r>
    </w:p>
    <w:p w:rsidR="00BA7053" w:rsidRDefault="00BA7053" w:rsidP="002C6DD4">
      <w:pPr>
        <w:pStyle w:val="ListParagraph"/>
        <w:numPr>
          <w:ilvl w:val="2"/>
          <w:numId w:val="57"/>
        </w:numPr>
      </w:pPr>
      <w:r>
        <w:t>Backpack</w:t>
      </w:r>
    </w:p>
    <w:p w:rsidR="00BA7053" w:rsidRDefault="00BA7053" w:rsidP="002C6DD4">
      <w:pPr>
        <w:pStyle w:val="ListParagraph"/>
        <w:numPr>
          <w:ilvl w:val="2"/>
          <w:numId w:val="57"/>
        </w:numPr>
      </w:pPr>
      <w:r>
        <w:t>Signboards/flag at CHV houses</w:t>
      </w:r>
      <w:r w:rsidR="00530842">
        <w:t xml:space="preserve"> </w:t>
      </w:r>
    </w:p>
    <w:p w:rsidR="00530842" w:rsidRPr="000C7918" w:rsidRDefault="00530842" w:rsidP="002C6DD4">
      <w:pPr>
        <w:pStyle w:val="ListParagraph"/>
        <w:numPr>
          <w:ilvl w:val="2"/>
          <w:numId w:val="57"/>
        </w:numPr>
      </w:pPr>
      <w:r>
        <w:t>Bicycles (for Peer Supervisors)</w:t>
      </w:r>
    </w:p>
    <w:p w:rsidR="0053085B" w:rsidRDefault="0053085B" w:rsidP="002C6DD4">
      <w:pPr>
        <w:pStyle w:val="ListParagraph"/>
        <w:numPr>
          <w:ilvl w:val="0"/>
          <w:numId w:val="67"/>
        </w:numPr>
        <w:rPr>
          <w:b/>
        </w:rPr>
      </w:pPr>
      <w:r w:rsidRPr="003A2831">
        <w:rPr>
          <w:b/>
        </w:rPr>
        <w:t>Standardize a monetary package of incentives</w:t>
      </w:r>
      <w:r>
        <w:rPr>
          <w:b/>
        </w:rPr>
        <w:t xml:space="preserve"> (not performance-based)</w:t>
      </w:r>
      <w:r w:rsidRPr="003A2831">
        <w:rPr>
          <w:b/>
        </w:rPr>
        <w:t xml:space="preserve"> </w:t>
      </w:r>
    </w:p>
    <w:p w:rsidR="0053085B" w:rsidRDefault="0053085B" w:rsidP="002C6DD4">
      <w:pPr>
        <w:pStyle w:val="ListParagraph"/>
        <w:numPr>
          <w:ilvl w:val="1"/>
          <w:numId w:val="67"/>
        </w:numPr>
      </w:pPr>
      <w:r>
        <w:t>Study current practices of monetary incentives by NGOs</w:t>
      </w:r>
    </w:p>
    <w:p w:rsidR="0053085B" w:rsidRPr="000C7918" w:rsidRDefault="0053085B" w:rsidP="002C6DD4">
      <w:pPr>
        <w:pStyle w:val="ListParagraph"/>
        <w:numPr>
          <w:ilvl w:val="1"/>
          <w:numId w:val="67"/>
        </w:numPr>
      </w:pPr>
      <w:r w:rsidRPr="000C7918">
        <w:t xml:space="preserve">Engage </w:t>
      </w:r>
      <w:r>
        <w:t>s</w:t>
      </w:r>
      <w:r w:rsidRPr="000C7918">
        <w:t>takeholders to develop standardized monetary package of incentives (i</w:t>
      </w:r>
      <w:r>
        <w:t>.</w:t>
      </w:r>
      <w:r w:rsidRPr="000C7918">
        <w:t>e. MOH</w:t>
      </w:r>
      <w:r>
        <w:t>SW</w:t>
      </w:r>
      <w:r w:rsidRPr="000C7918">
        <w:t>, Health Facility staff</w:t>
      </w:r>
      <w:r>
        <w:t xml:space="preserve">, </w:t>
      </w:r>
      <w:r w:rsidRPr="000C7918">
        <w:t>CHSS, Community leaders, CHVs)</w:t>
      </w:r>
    </w:p>
    <w:p w:rsidR="0053085B" w:rsidRPr="000C7918" w:rsidRDefault="0053085B" w:rsidP="002C6DD4">
      <w:pPr>
        <w:pStyle w:val="ListParagraph"/>
        <w:numPr>
          <w:ilvl w:val="1"/>
          <w:numId w:val="67"/>
        </w:numPr>
      </w:pPr>
      <w:r w:rsidRPr="000C7918">
        <w:t>Dissemin</w:t>
      </w:r>
      <w:r>
        <w:t xml:space="preserve">ate standard guidelines for </w:t>
      </w:r>
      <w:r w:rsidRPr="000C7918">
        <w:t>monetary incentives to all stakeholders</w:t>
      </w:r>
    </w:p>
    <w:p w:rsidR="0053085B" w:rsidRDefault="0053085B" w:rsidP="002C6DD4">
      <w:pPr>
        <w:ind w:left="1080"/>
        <w:rPr>
          <w:b/>
        </w:rPr>
      </w:pPr>
      <w:r>
        <w:rPr>
          <w:b/>
        </w:rPr>
        <w:t>Examples</w:t>
      </w:r>
    </w:p>
    <w:p w:rsidR="0053085B" w:rsidRPr="005A3522" w:rsidRDefault="0053085B" w:rsidP="002C6DD4">
      <w:pPr>
        <w:pStyle w:val="ListParagraph"/>
        <w:numPr>
          <w:ilvl w:val="0"/>
          <w:numId w:val="68"/>
        </w:numPr>
        <w:rPr>
          <w:b/>
        </w:rPr>
      </w:pPr>
      <w:r w:rsidRPr="005A3522">
        <w:rPr>
          <w:b/>
        </w:rPr>
        <w:t xml:space="preserve">Reimbursements </w:t>
      </w:r>
      <w:r>
        <w:t>for travel, meals, training and eventually other items, such as housing</w:t>
      </w:r>
    </w:p>
    <w:p w:rsidR="0053085B" w:rsidRDefault="0053085B" w:rsidP="002C6DD4">
      <w:pPr>
        <w:pStyle w:val="ListParagraph"/>
        <w:numPr>
          <w:ilvl w:val="0"/>
          <w:numId w:val="68"/>
        </w:numPr>
      </w:pPr>
      <w:r w:rsidRPr="005A3522">
        <w:rPr>
          <w:b/>
        </w:rPr>
        <w:t>Standardize</w:t>
      </w:r>
      <w:r>
        <w:rPr>
          <w:b/>
        </w:rPr>
        <w:t>d</w:t>
      </w:r>
      <w:r w:rsidRPr="005A3522">
        <w:rPr>
          <w:b/>
        </w:rPr>
        <w:t xml:space="preserve"> payment mechanisms of salaries </w:t>
      </w:r>
      <w:r>
        <w:t>to CHVs</w:t>
      </w:r>
    </w:p>
    <w:p w:rsidR="0053085B" w:rsidRDefault="0053085B" w:rsidP="002C6DD4">
      <w:pPr>
        <w:pStyle w:val="ListParagraph"/>
        <w:numPr>
          <w:ilvl w:val="2"/>
          <w:numId w:val="57"/>
        </w:numPr>
      </w:pPr>
      <w:r>
        <w:t>Pay only peer supervisors</w:t>
      </w:r>
    </w:p>
    <w:p w:rsidR="0053085B" w:rsidRDefault="0053085B" w:rsidP="002C6DD4">
      <w:pPr>
        <w:pStyle w:val="ListParagraph"/>
        <w:numPr>
          <w:ilvl w:val="2"/>
          <w:numId w:val="57"/>
        </w:numPr>
      </w:pPr>
      <w:r>
        <w:t>Pay other CHVs</w:t>
      </w:r>
    </w:p>
    <w:p w:rsidR="0053085B" w:rsidRPr="0053085B" w:rsidRDefault="0053085B" w:rsidP="002C6DD4">
      <w:pPr>
        <w:pStyle w:val="ListParagraph"/>
        <w:numPr>
          <w:ilvl w:val="2"/>
          <w:numId w:val="57"/>
        </w:numPr>
      </w:pPr>
      <w:r>
        <w:t xml:space="preserve">Sales of medicines and other commodities  </w:t>
      </w:r>
    </w:p>
    <w:p w:rsidR="0053085B" w:rsidRPr="003A2831" w:rsidRDefault="0053085B" w:rsidP="002C6DD4">
      <w:pPr>
        <w:pStyle w:val="ListParagraph"/>
        <w:numPr>
          <w:ilvl w:val="0"/>
          <w:numId w:val="67"/>
        </w:numPr>
        <w:rPr>
          <w:b/>
        </w:rPr>
      </w:pPr>
      <w:r>
        <w:rPr>
          <w:b/>
        </w:rPr>
        <w:t>Standardize performance-based monetary incentives</w:t>
      </w:r>
    </w:p>
    <w:p w:rsidR="004A032D" w:rsidRPr="008424D8" w:rsidRDefault="004A032D" w:rsidP="002C6DD4">
      <w:pPr>
        <w:pStyle w:val="ListParagraph"/>
        <w:numPr>
          <w:ilvl w:val="1"/>
          <w:numId w:val="67"/>
        </w:numPr>
      </w:pPr>
      <w:r w:rsidRPr="008424D8">
        <w:t>Engage PBF Technical Assistant</w:t>
      </w:r>
      <w:r>
        <w:t xml:space="preserve"> or similar position to assist with the analysis and design of a performance-based monetary incentive plan for the nationwide CHV program</w:t>
      </w:r>
    </w:p>
    <w:p w:rsidR="004A032D" w:rsidRPr="008424D8" w:rsidRDefault="004A032D" w:rsidP="002C6DD4">
      <w:pPr>
        <w:pStyle w:val="ListParagraph"/>
        <w:numPr>
          <w:ilvl w:val="1"/>
          <w:numId w:val="67"/>
        </w:numPr>
      </w:pPr>
      <w:r w:rsidRPr="008424D8">
        <w:t xml:space="preserve">Information sharing and advocacy with key stakeholders </w:t>
      </w:r>
    </w:p>
    <w:p w:rsidR="004A032D" w:rsidRPr="00404302" w:rsidRDefault="004A032D" w:rsidP="002C6DD4">
      <w:pPr>
        <w:pStyle w:val="ListParagraph"/>
        <w:numPr>
          <w:ilvl w:val="1"/>
          <w:numId w:val="67"/>
        </w:numPr>
      </w:pPr>
      <w:r w:rsidRPr="00404302">
        <w:t xml:space="preserve">Determine the institutional and operational arrangements for the community </w:t>
      </w:r>
      <w:r>
        <w:t>performance-based monetary incentives plan</w:t>
      </w:r>
    </w:p>
    <w:p w:rsidR="004A032D" w:rsidRPr="00271CC1" w:rsidRDefault="004A032D" w:rsidP="002C6DD4">
      <w:pPr>
        <w:pStyle w:val="ListParagraph"/>
        <w:numPr>
          <w:ilvl w:val="1"/>
          <w:numId w:val="67"/>
        </w:numPr>
      </w:pPr>
      <w:r w:rsidRPr="00424F82">
        <w:rPr>
          <w:color w:val="000000"/>
        </w:rPr>
        <w:t>Determine the package to be implemented through community performance-based monetary incentive plan, and convene experts to select priority health indicators</w:t>
      </w:r>
    </w:p>
    <w:p w:rsidR="004A032D" w:rsidRPr="00404302" w:rsidRDefault="004A032D" w:rsidP="002C6DD4">
      <w:pPr>
        <w:pStyle w:val="ListParagraph"/>
        <w:numPr>
          <w:ilvl w:val="1"/>
          <w:numId w:val="67"/>
        </w:numPr>
      </w:pPr>
      <w:r w:rsidRPr="00404302">
        <w:t>Identify the human resources, logistics, training needs, and cost attached to operationalize the community</w:t>
      </w:r>
      <w:r>
        <w:t xml:space="preserve"> performance-based monetary incentives</w:t>
      </w:r>
      <w:r w:rsidRPr="00404302">
        <w:t xml:space="preserve"> scheme</w:t>
      </w:r>
    </w:p>
    <w:p w:rsidR="004A032D" w:rsidRDefault="004A032D" w:rsidP="002C6DD4">
      <w:pPr>
        <w:pStyle w:val="ListParagraph"/>
        <w:numPr>
          <w:ilvl w:val="1"/>
          <w:numId w:val="67"/>
        </w:numPr>
      </w:pPr>
      <w:r w:rsidRPr="00404302">
        <w:t xml:space="preserve">Develop </w:t>
      </w:r>
      <w:r>
        <w:t>initial action plan for community performance-based monetary incentives roll out</w:t>
      </w:r>
    </w:p>
    <w:p w:rsidR="004A032D" w:rsidRPr="00404302" w:rsidRDefault="004A032D" w:rsidP="002C6DD4">
      <w:pPr>
        <w:pStyle w:val="ListParagraph"/>
        <w:numPr>
          <w:ilvl w:val="1"/>
          <w:numId w:val="67"/>
        </w:numPr>
      </w:pPr>
      <w:r>
        <w:t>Develop tools for standardized implementation of community performance-based monetary incentives, including a training curriculum with objectives, modules and themes, session plans, reference materials</w:t>
      </w:r>
    </w:p>
    <w:p w:rsidR="004A032D" w:rsidRPr="00404302" w:rsidRDefault="004A032D" w:rsidP="002C6DD4">
      <w:pPr>
        <w:pStyle w:val="ListParagraph"/>
        <w:numPr>
          <w:ilvl w:val="1"/>
          <w:numId w:val="67"/>
        </w:numPr>
      </w:pPr>
      <w:r w:rsidRPr="00404302">
        <w:t xml:space="preserve">Conduct training of trainers and implementers in selected counties </w:t>
      </w:r>
    </w:p>
    <w:p w:rsidR="004A032D" w:rsidRDefault="004A032D" w:rsidP="002C6DD4">
      <w:pPr>
        <w:pStyle w:val="ListParagraph"/>
        <w:numPr>
          <w:ilvl w:val="1"/>
          <w:numId w:val="67"/>
        </w:numPr>
      </w:pPr>
      <w:r w:rsidRPr="00404302">
        <w:t xml:space="preserve">Pilot the community </w:t>
      </w:r>
      <w:r>
        <w:t>performance-based monetary incentives</w:t>
      </w:r>
      <w:r w:rsidRPr="00404302">
        <w:t xml:space="preserve"> </w:t>
      </w:r>
      <w:r>
        <w:t>plan</w:t>
      </w:r>
      <w:r w:rsidRPr="00404302">
        <w:t xml:space="preserve"> in </w:t>
      </w:r>
      <w:r>
        <w:t xml:space="preserve">selected </w:t>
      </w:r>
      <w:r w:rsidRPr="00404302">
        <w:t xml:space="preserve">counties </w:t>
      </w:r>
    </w:p>
    <w:p w:rsidR="003D69C7" w:rsidRPr="002C005E" w:rsidRDefault="004A032D" w:rsidP="002C6DD4">
      <w:pPr>
        <w:pStyle w:val="ListParagraph"/>
        <w:numPr>
          <w:ilvl w:val="1"/>
          <w:numId w:val="67"/>
        </w:numPr>
      </w:pPr>
      <w:r w:rsidRPr="004A032D">
        <w:rPr>
          <w:color w:val="000000"/>
        </w:rPr>
        <w:t>Conduct an analysis and dissemination of the lessons learnt from the pilot, and adjust tools as needed to scale up the community performance-based monetary incentives scheme to all CHVs working in all 15 counties</w:t>
      </w:r>
    </w:p>
    <w:p w:rsidR="00C9794B" w:rsidRDefault="00C9794B" w:rsidP="002C6DD4">
      <w:pPr>
        <w:rPr>
          <w:b/>
          <w:i/>
        </w:rPr>
      </w:pPr>
    </w:p>
    <w:p w:rsidR="006C1004" w:rsidRDefault="006C1004" w:rsidP="002C6DD4">
      <w:pPr>
        <w:rPr>
          <w:b/>
          <w:i/>
        </w:rPr>
      </w:pPr>
      <w:r w:rsidRPr="00552A6F">
        <w:rPr>
          <w:b/>
          <w:i/>
        </w:rPr>
        <w:t xml:space="preserve">Indicators: </w:t>
      </w:r>
    </w:p>
    <w:p w:rsidR="004A032D" w:rsidRPr="003D6FA0" w:rsidRDefault="004A032D" w:rsidP="002C6DD4">
      <w:pPr>
        <w:pStyle w:val="ListParagraph"/>
        <w:numPr>
          <w:ilvl w:val="0"/>
          <w:numId w:val="64"/>
        </w:numPr>
      </w:pPr>
      <w:r>
        <w:t>Develop a standardized packages of incentives for:</w:t>
      </w:r>
    </w:p>
    <w:p w:rsidR="004A032D" w:rsidRDefault="004A032D" w:rsidP="002C6DD4">
      <w:pPr>
        <w:numPr>
          <w:ilvl w:val="1"/>
          <w:numId w:val="64"/>
        </w:numPr>
      </w:pPr>
      <w:r>
        <w:t>Well defined standardized p</w:t>
      </w:r>
      <w:r w:rsidRPr="00404302">
        <w:t xml:space="preserve">rocesses and procedures developed </w:t>
      </w:r>
      <w:r>
        <w:t>for non-monetary incentives</w:t>
      </w:r>
    </w:p>
    <w:p w:rsidR="004A032D" w:rsidRDefault="004A032D" w:rsidP="002C6DD4">
      <w:pPr>
        <w:numPr>
          <w:ilvl w:val="1"/>
          <w:numId w:val="64"/>
        </w:numPr>
      </w:pPr>
      <w:r>
        <w:t>Well-defined standardized package of re-imbursements indicating who pays it and who receives it</w:t>
      </w:r>
    </w:p>
    <w:p w:rsidR="004A032D" w:rsidRDefault="004A032D" w:rsidP="002C6DD4">
      <w:pPr>
        <w:numPr>
          <w:ilvl w:val="1"/>
          <w:numId w:val="64"/>
        </w:numPr>
      </w:pPr>
      <w:r>
        <w:t>Well-defined standardized package of salaries indicating who pays it and who receives it</w:t>
      </w:r>
    </w:p>
    <w:p w:rsidR="004A032D" w:rsidRPr="00404302" w:rsidRDefault="004A032D" w:rsidP="002C6DD4">
      <w:pPr>
        <w:numPr>
          <w:ilvl w:val="1"/>
          <w:numId w:val="64"/>
        </w:numPr>
      </w:pPr>
      <w:r>
        <w:t xml:space="preserve">Well defined standardized package of performance-based monetary incentives </w:t>
      </w:r>
    </w:p>
    <w:p w:rsidR="004A032D" w:rsidRDefault="004A032D" w:rsidP="002C6DD4">
      <w:pPr>
        <w:numPr>
          <w:ilvl w:val="0"/>
          <w:numId w:val="64"/>
        </w:numPr>
      </w:pPr>
      <w:r>
        <w:t xml:space="preserve">Proportion of CHVs that receive those standardized packages of incentives </w:t>
      </w:r>
    </w:p>
    <w:p w:rsidR="004A032D" w:rsidRPr="00404302" w:rsidRDefault="004A032D" w:rsidP="002C6DD4">
      <w:pPr>
        <w:ind w:left="360"/>
      </w:pPr>
    </w:p>
    <w:p w:rsidR="004A032D" w:rsidRPr="00552A6F" w:rsidRDefault="004A032D" w:rsidP="002C6DD4">
      <w:pPr>
        <w:rPr>
          <w:b/>
        </w:rPr>
      </w:pPr>
      <w:r w:rsidRPr="00552A6F">
        <w:rPr>
          <w:b/>
          <w:i/>
        </w:rPr>
        <w:t>Targets</w:t>
      </w:r>
      <w:r>
        <w:rPr>
          <w:b/>
          <w:i/>
        </w:rPr>
        <w:t>:</w:t>
      </w:r>
    </w:p>
    <w:p w:rsidR="004A032D" w:rsidRDefault="004A032D" w:rsidP="002C6DD4">
      <w:pPr>
        <w:pStyle w:val="ListParagraph"/>
        <w:numPr>
          <w:ilvl w:val="0"/>
          <w:numId w:val="20"/>
        </w:numPr>
        <w:spacing w:after="120"/>
      </w:pPr>
      <w:r w:rsidRPr="00404302">
        <w:t xml:space="preserve">Improvement of selected community health indicators by 50% </w:t>
      </w:r>
    </w:p>
    <w:p w:rsidR="004A032D" w:rsidRPr="0025257F" w:rsidRDefault="004A032D" w:rsidP="002C6DD4">
      <w:pPr>
        <w:pStyle w:val="ListParagraph"/>
        <w:numPr>
          <w:ilvl w:val="0"/>
          <w:numId w:val="20"/>
        </w:numPr>
        <w:spacing w:after="120"/>
        <w:rPr>
          <w:b/>
          <w:i/>
        </w:rPr>
      </w:pPr>
      <w:r>
        <w:t>90% of CHVs receiving a standardized package of incentives</w:t>
      </w:r>
    </w:p>
    <w:p w:rsidR="006C1004" w:rsidRDefault="006C1004" w:rsidP="002C6DD4">
      <w:pPr>
        <w:pStyle w:val="ListParagraph"/>
        <w:spacing w:after="120"/>
        <w:rPr>
          <w:b/>
          <w:i/>
        </w:rPr>
      </w:pPr>
    </w:p>
    <w:p w:rsidR="004A032D" w:rsidRPr="0025257F" w:rsidRDefault="004A032D" w:rsidP="002C6DD4">
      <w:pPr>
        <w:pStyle w:val="ListParagraph"/>
        <w:spacing w:after="120"/>
        <w:rPr>
          <w:b/>
          <w:i/>
        </w:rPr>
      </w:pPr>
    </w:p>
    <w:p w:rsidR="006C1004" w:rsidRPr="00404302" w:rsidRDefault="006C1004" w:rsidP="002C6DD4">
      <w:pPr>
        <w:spacing w:after="120"/>
        <w:rPr>
          <w:i/>
        </w:rPr>
      </w:pPr>
      <w:r w:rsidRPr="00404302">
        <w:rPr>
          <w:b/>
          <w:i/>
        </w:rPr>
        <w:t>Timeline</w:t>
      </w:r>
      <w:r w:rsidR="005E633B">
        <w:rPr>
          <w:i/>
        </w:rPr>
        <w:t xml:space="preserve">: </w:t>
      </w:r>
      <w:r w:rsidR="002E4EDF">
        <w:t xml:space="preserve">See attached </w:t>
      </w:r>
      <w:r w:rsidR="00F179F4">
        <w:t>Gantt</w:t>
      </w:r>
      <w:r w:rsidR="002E4EDF">
        <w:t xml:space="preserve"> </w:t>
      </w:r>
      <w:r w:rsidR="0003689E">
        <w:t>c</w:t>
      </w:r>
      <w:r w:rsidR="002E4EDF">
        <w:t>hart for specific indicator timelines</w:t>
      </w:r>
    </w:p>
    <w:p w:rsidR="006C1004" w:rsidRPr="00404302" w:rsidRDefault="006C1004" w:rsidP="002C6DD4">
      <w:pPr>
        <w:spacing w:after="120"/>
        <w:rPr>
          <w:i/>
        </w:rPr>
      </w:pPr>
      <w:r w:rsidRPr="00404302">
        <w:rPr>
          <w:b/>
          <w:i/>
        </w:rPr>
        <w:t>Who is Responsible</w:t>
      </w:r>
      <w:r w:rsidRPr="00404302">
        <w:rPr>
          <w:i/>
        </w:rPr>
        <w:t xml:space="preserve">: </w:t>
      </w:r>
      <w:r w:rsidRPr="00404302">
        <w:t xml:space="preserve">MOHSW (CHSD and </w:t>
      </w:r>
      <w:r w:rsidR="00F413C3">
        <w:t xml:space="preserve">Performance-Based Financing </w:t>
      </w:r>
      <w:r w:rsidR="00034883">
        <w:t>(</w:t>
      </w:r>
      <w:r w:rsidRPr="00404302">
        <w:t>PBF</w:t>
      </w:r>
      <w:r w:rsidR="00034883">
        <w:t>)</w:t>
      </w:r>
      <w:r w:rsidRPr="00404302">
        <w:t xml:space="preserve"> Unit</w:t>
      </w:r>
      <w:r w:rsidR="00EC0389">
        <w:t>s</w:t>
      </w:r>
      <w:r w:rsidRPr="00404302">
        <w:t>)</w:t>
      </w:r>
      <w:r w:rsidR="000A1078">
        <w:t xml:space="preserve">, </w:t>
      </w:r>
      <w:r w:rsidR="00C9794B">
        <w:t>vertical programs including</w:t>
      </w:r>
      <w:r w:rsidR="00D85856">
        <w:t xml:space="preserve"> NMCP, NLTCP, Family Health, Nutrition, etc.</w:t>
      </w:r>
    </w:p>
    <w:p w:rsidR="006C1004" w:rsidRPr="00404302" w:rsidRDefault="006C1004" w:rsidP="002C6DD4">
      <w:pPr>
        <w:spacing w:after="120"/>
        <w:rPr>
          <w:i/>
        </w:rPr>
      </w:pPr>
      <w:r w:rsidRPr="00404302">
        <w:rPr>
          <w:b/>
          <w:i/>
        </w:rPr>
        <w:t>Who will be involved?</w:t>
      </w:r>
      <w:r w:rsidR="00664132">
        <w:t xml:space="preserve"> NGO </w:t>
      </w:r>
      <w:r w:rsidR="00C9794B">
        <w:t xml:space="preserve">and International </w:t>
      </w:r>
      <w:r w:rsidR="00664132">
        <w:t>Partners and</w:t>
      </w:r>
      <w:r w:rsidRPr="00404302">
        <w:t xml:space="preserve"> Stakeholders</w:t>
      </w:r>
    </w:p>
    <w:p w:rsidR="006C1004" w:rsidRPr="000A1078" w:rsidRDefault="006C1004" w:rsidP="002C6DD4">
      <w:pPr>
        <w:spacing w:after="120"/>
      </w:pPr>
      <w:r w:rsidRPr="00404302">
        <w:rPr>
          <w:b/>
          <w:i/>
        </w:rPr>
        <w:t>Source of Resources</w:t>
      </w:r>
      <w:r w:rsidRPr="00404302">
        <w:rPr>
          <w:i/>
        </w:rPr>
        <w:t xml:space="preserve">: </w:t>
      </w:r>
      <w:r w:rsidR="000A1078">
        <w:t>GOL, Development P</w:t>
      </w:r>
      <w:r w:rsidRPr="00404302">
        <w:t>artners</w:t>
      </w:r>
      <w:r w:rsidR="000A1078">
        <w:t>, International Organizations</w:t>
      </w:r>
    </w:p>
    <w:p w:rsidR="006C1004" w:rsidRPr="002154CF" w:rsidRDefault="006C1004" w:rsidP="002C6DD4"/>
    <w:p w:rsidR="007172A6" w:rsidRPr="00AE0587" w:rsidRDefault="003C4B51" w:rsidP="002C6DD4">
      <w:pPr>
        <w:pStyle w:val="Heading3"/>
        <w:rPr>
          <w:rFonts w:ascii="Arial" w:hAnsi="Arial" w:cs="Arial"/>
          <w:sz w:val="24"/>
          <w:szCs w:val="24"/>
        </w:rPr>
      </w:pPr>
      <w:bookmarkStart w:id="21" w:name="_Toc383695026"/>
      <w:r w:rsidRPr="00AE0587">
        <w:rPr>
          <w:rFonts w:ascii="Arial" w:hAnsi="Arial" w:cs="Arial"/>
          <w:color w:val="auto"/>
          <w:sz w:val="24"/>
          <w:szCs w:val="24"/>
        </w:rPr>
        <w:t>2.3</w:t>
      </w:r>
      <w:r w:rsidR="007172A6" w:rsidRPr="00AE0587">
        <w:rPr>
          <w:rFonts w:ascii="Arial" w:hAnsi="Arial" w:cs="Arial"/>
          <w:color w:val="auto"/>
          <w:sz w:val="24"/>
          <w:szCs w:val="24"/>
        </w:rPr>
        <w:t xml:space="preserve"> To improve </w:t>
      </w:r>
      <w:r w:rsidR="00FC195B" w:rsidRPr="00AE0587">
        <w:rPr>
          <w:rFonts w:ascii="Arial" w:hAnsi="Arial" w:cs="Arial"/>
          <w:color w:val="auto"/>
          <w:sz w:val="24"/>
          <w:szCs w:val="24"/>
        </w:rPr>
        <w:t xml:space="preserve">the quality of </w:t>
      </w:r>
      <w:r w:rsidR="007172A6" w:rsidRPr="00AE0587">
        <w:rPr>
          <w:rFonts w:ascii="Arial" w:hAnsi="Arial" w:cs="Arial"/>
          <w:color w:val="auto"/>
          <w:sz w:val="24"/>
          <w:szCs w:val="24"/>
        </w:rPr>
        <w:t>supportive supervision structures for CHVs</w:t>
      </w:r>
      <w:bookmarkEnd w:id="21"/>
      <w:r w:rsidR="007172A6" w:rsidRPr="00AE0587">
        <w:rPr>
          <w:rFonts w:ascii="Arial" w:hAnsi="Arial" w:cs="Arial"/>
          <w:color w:val="auto"/>
          <w:sz w:val="24"/>
          <w:szCs w:val="24"/>
        </w:rPr>
        <w:t xml:space="preserve"> </w:t>
      </w:r>
    </w:p>
    <w:p w:rsidR="00E119C4" w:rsidRDefault="00E119C4" w:rsidP="002C6DD4"/>
    <w:p w:rsidR="00AD249B" w:rsidRDefault="005E633B" w:rsidP="002C6DD4">
      <w:pPr>
        <w:shd w:val="clear" w:color="auto" w:fill="FFFFFF"/>
      </w:pPr>
      <w:r w:rsidRPr="00AB4FFB">
        <w:t xml:space="preserve">Supervision </w:t>
      </w:r>
      <w:r>
        <w:t xml:space="preserve">and effective supervision tools are </w:t>
      </w:r>
      <w:r w:rsidRPr="00AB4FFB">
        <w:t xml:space="preserve">essential for the successful implementation and quality </w:t>
      </w:r>
      <w:r>
        <w:t xml:space="preserve">of community-based </w:t>
      </w:r>
      <w:r w:rsidRPr="00AB4FFB">
        <w:t>health care</w:t>
      </w:r>
      <w:r w:rsidR="00E47A9D">
        <w:t xml:space="preserve"> services</w:t>
      </w:r>
      <w:r w:rsidRPr="00AB4FFB">
        <w:t>. Effective superv</w:t>
      </w:r>
      <w:r>
        <w:t xml:space="preserve">ision is needed at all levels: </w:t>
      </w:r>
      <w:r w:rsidRPr="006B1861">
        <w:t xml:space="preserve">national, county, district, health facility and community. Especially at the </w:t>
      </w:r>
      <w:r w:rsidR="006F4173">
        <w:t xml:space="preserve">facility and community levels, </w:t>
      </w:r>
      <w:r w:rsidRPr="006B1861">
        <w:t xml:space="preserve">CHVs must be supported and mentored by a </w:t>
      </w:r>
      <w:r w:rsidR="006F4173">
        <w:t xml:space="preserve">qualified </w:t>
      </w:r>
      <w:r w:rsidRPr="006B1861">
        <w:t>supervisor wh</w:t>
      </w:r>
      <w:r w:rsidR="006F4173">
        <w:t xml:space="preserve">o has regular contact with the </w:t>
      </w:r>
      <w:r w:rsidRPr="006B1861">
        <w:t xml:space="preserve">CHV – and the supervisor must in turn be supported by the community health structures at all levels. </w:t>
      </w:r>
      <w:r w:rsidR="007507AE">
        <w:t xml:space="preserve">The person fulfilling the role of the </w:t>
      </w:r>
      <w:r w:rsidR="002C0884">
        <w:t>CHSS</w:t>
      </w:r>
      <w:r w:rsidR="007507AE">
        <w:t xml:space="preserve"> must hold no other appointment at the health facility, and will serve as the CHSS for 100% of their time. </w:t>
      </w:r>
      <w:r w:rsidRPr="006B1861">
        <w:t>This will contribute to the overall goal to strengthen formative and supportive supervision</w:t>
      </w:r>
      <w:r w:rsidR="00D85856">
        <w:t>, maintaining the integrity and</w:t>
      </w:r>
      <w:r w:rsidRPr="006B1861">
        <w:t xml:space="preserve"> quality of community health services</w:t>
      </w:r>
      <w:r>
        <w:t xml:space="preserve">. Information on what is required at each level of the health system (national, county, district, facility, and community levels) is included in Appendix </w:t>
      </w:r>
      <w:r w:rsidR="00AD249B">
        <w:t>II</w:t>
      </w:r>
      <w:r>
        <w:t xml:space="preserve">. An additional chart depicting the timing of supervisory visits </w:t>
      </w:r>
      <w:r w:rsidR="003B6406">
        <w:t xml:space="preserve">at the community level </w:t>
      </w:r>
      <w:r>
        <w:t>is included in Appendix</w:t>
      </w:r>
      <w:r w:rsidR="00AD249B">
        <w:t xml:space="preserve"> III</w:t>
      </w:r>
      <w:r>
        <w:t>.</w:t>
      </w:r>
      <w:r w:rsidR="00EE1884">
        <w:t xml:space="preserve"> </w:t>
      </w:r>
    </w:p>
    <w:p w:rsidR="005E633B" w:rsidRPr="00BB6EA0" w:rsidRDefault="005E633B" w:rsidP="002C6DD4">
      <w:pPr>
        <w:shd w:val="clear" w:color="auto" w:fill="FFFFFF"/>
        <w:rPr>
          <w:rFonts w:ascii="Times" w:eastAsia="Times New Roman" w:hAnsi="Times"/>
          <w:b/>
          <w:color w:val="222222"/>
        </w:rPr>
      </w:pPr>
    </w:p>
    <w:p w:rsidR="005E633B" w:rsidRDefault="00D85856" w:rsidP="002C6DD4">
      <w:pPr>
        <w:rPr>
          <w:b/>
          <w:i/>
        </w:rPr>
      </w:pPr>
      <w:r w:rsidRPr="00D85856">
        <w:rPr>
          <w:b/>
          <w:i/>
        </w:rPr>
        <w:t>Baseline:</w:t>
      </w:r>
    </w:p>
    <w:p w:rsidR="00D85856" w:rsidRDefault="00D85856" w:rsidP="00E11D22">
      <w:pPr>
        <w:pStyle w:val="ListParagraph"/>
        <w:numPr>
          <w:ilvl w:val="0"/>
          <w:numId w:val="72"/>
        </w:numPr>
      </w:pPr>
      <w:r>
        <w:t>Limited number of CHSS positions filled at health facilities</w:t>
      </w:r>
    </w:p>
    <w:p w:rsidR="00D85856" w:rsidRDefault="00D85856" w:rsidP="00E11D22">
      <w:pPr>
        <w:pStyle w:val="ListParagraph"/>
        <w:numPr>
          <w:ilvl w:val="0"/>
          <w:numId w:val="72"/>
        </w:numPr>
      </w:pPr>
      <w:r>
        <w:t>No operational manuals, guidelines or tools for supportive supervision exist</w:t>
      </w:r>
    </w:p>
    <w:p w:rsidR="00D85856" w:rsidRDefault="00D85856" w:rsidP="00E11D22">
      <w:pPr>
        <w:pStyle w:val="ListParagraph"/>
        <w:numPr>
          <w:ilvl w:val="0"/>
          <w:numId w:val="72"/>
        </w:numPr>
      </w:pPr>
      <w:r>
        <w:t>CHSS positions are often filled by unqualified staff, or EHTs, that are assigned CHSS duties in addition to their everyday responsibilities</w:t>
      </w:r>
    </w:p>
    <w:p w:rsidR="00D85856" w:rsidRDefault="00D85856" w:rsidP="00E11D22">
      <w:pPr>
        <w:pStyle w:val="ListParagraph"/>
        <w:numPr>
          <w:ilvl w:val="0"/>
          <w:numId w:val="72"/>
        </w:numPr>
      </w:pPr>
      <w:r>
        <w:t xml:space="preserve">EHTs as CHSS are unequipped to provide supportive supervision for the comprehensive package of services that a CHV should provide, without training and support from the health system and other staff at the health facility </w:t>
      </w:r>
    </w:p>
    <w:p w:rsidR="00D85856" w:rsidRPr="00D85856" w:rsidRDefault="00D85856" w:rsidP="00E11D22">
      <w:pPr>
        <w:pStyle w:val="ListParagraph"/>
        <w:numPr>
          <w:ilvl w:val="0"/>
          <w:numId w:val="72"/>
        </w:numPr>
      </w:pPr>
      <w:r>
        <w:t>Peer Supervisors have not been identified and therefore are not in place</w:t>
      </w:r>
    </w:p>
    <w:p w:rsidR="00D85856" w:rsidRDefault="00D85856" w:rsidP="002C6DD4">
      <w:pPr>
        <w:rPr>
          <w:rFonts w:ascii="Times New Roman" w:hAnsi="Times New Roman"/>
          <w:b/>
          <w:i/>
          <w:sz w:val="24"/>
          <w:szCs w:val="24"/>
        </w:rPr>
      </w:pPr>
    </w:p>
    <w:p w:rsidR="005E633B" w:rsidRPr="002C4374" w:rsidRDefault="005E633B" w:rsidP="002C6DD4">
      <w:pPr>
        <w:rPr>
          <w:b/>
          <w:i/>
        </w:rPr>
      </w:pPr>
      <w:r w:rsidRPr="002C4374">
        <w:rPr>
          <w:b/>
          <w:i/>
        </w:rPr>
        <w:t>Activities:</w:t>
      </w:r>
    </w:p>
    <w:p w:rsidR="007507AE" w:rsidRDefault="007507AE" w:rsidP="002C6DD4">
      <w:pPr>
        <w:pStyle w:val="ListParagraph"/>
        <w:numPr>
          <w:ilvl w:val="0"/>
          <w:numId w:val="58"/>
        </w:numPr>
        <w:rPr>
          <w:rFonts w:eastAsia="Times New Roman"/>
          <w:color w:val="000000"/>
        </w:rPr>
      </w:pPr>
      <w:r>
        <w:rPr>
          <w:rFonts w:eastAsia="Times New Roman"/>
          <w:color w:val="000000"/>
        </w:rPr>
        <w:t>Develop</w:t>
      </w:r>
      <w:r w:rsidR="006641BE">
        <w:rPr>
          <w:rFonts w:eastAsia="Times New Roman"/>
          <w:color w:val="000000"/>
        </w:rPr>
        <w:t xml:space="preserve"> and disseminate</w:t>
      </w:r>
      <w:r>
        <w:rPr>
          <w:rFonts w:eastAsia="Times New Roman"/>
          <w:color w:val="000000"/>
        </w:rPr>
        <w:t xml:space="preserve"> final terms of reference for all levels of supervisors at the national, county, district and health facility levels</w:t>
      </w:r>
    </w:p>
    <w:p w:rsidR="005E633B" w:rsidRPr="002C4374" w:rsidRDefault="007C39CD" w:rsidP="002C6DD4">
      <w:pPr>
        <w:pStyle w:val="ListParagraph"/>
        <w:numPr>
          <w:ilvl w:val="0"/>
          <w:numId w:val="58"/>
        </w:numPr>
        <w:rPr>
          <w:rFonts w:eastAsia="Times New Roman"/>
          <w:color w:val="000000"/>
        </w:rPr>
      </w:pPr>
      <w:r>
        <w:rPr>
          <w:rFonts w:eastAsia="Times New Roman"/>
          <w:color w:val="000000"/>
        </w:rPr>
        <w:t xml:space="preserve">Outline </w:t>
      </w:r>
      <w:r w:rsidR="00915BAF">
        <w:rPr>
          <w:rFonts w:eastAsia="Times New Roman"/>
          <w:color w:val="000000"/>
        </w:rPr>
        <w:t xml:space="preserve">guidelines </w:t>
      </w:r>
      <w:r w:rsidR="005E633B" w:rsidRPr="002C4374">
        <w:rPr>
          <w:rFonts w:eastAsia="Times New Roman"/>
          <w:color w:val="000000"/>
        </w:rPr>
        <w:t xml:space="preserve">for Peer Supervisor </w:t>
      </w:r>
      <w:r>
        <w:rPr>
          <w:rFonts w:eastAsia="Times New Roman"/>
          <w:color w:val="000000"/>
        </w:rPr>
        <w:t xml:space="preserve">and CHSS </w:t>
      </w:r>
      <w:r w:rsidR="005E633B" w:rsidRPr="002C4374">
        <w:rPr>
          <w:rFonts w:eastAsia="Times New Roman"/>
          <w:color w:val="000000"/>
        </w:rPr>
        <w:t xml:space="preserve">supervision visits, </w:t>
      </w:r>
      <w:r w:rsidR="00915BAF">
        <w:rPr>
          <w:rFonts w:eastAsia="Times New Roman"/>
          <w:color w:val="000000"/>
        </w:rPr>
        <w:t xml:space="preserve">with required forms </w:t>
      </w:r>
      <w:r w:rsidR="005E633B" w:rsidRPr="002C4374">
        <w:rPr>
          <w:rFonts w:eastAsia="Times New Roman"/>
          <w:color w:val="000000"/>
        </w:rPr>
        <w:t xml:space="preserve">to collect data, visit households, and audit </w:t>
      </w:r>
      <w:r w:rsidR="006641BE">
        <w:rPr>
          <w:rFonts w:eastAsia="Times New Roman"/>
          <w:color w:val="000000"/>
        </w:rPr>
        <w:t xml:space="preserve">quality of </w:t>
      </w:r>
      <w:r w:rsidR="005E633B" w:rsidRPr="002C4374">
        <w:rPr>
          <w:rFonts w:eastAsia="Times New Roman"/>
          <w:color w:val="000000"/>
        </w:rPr>
        <w:t>CHV care</w:t>
      </w:r>
    </w:p>
    <w:p w:rsidR="005E633B" w:rsidRPr="002C4374" w:rsidRDefault="005E633B" w:rsidP="002C6DD4">
      <w:pPr>
        <w:pStyle w:val="ListParagraph"/>
        <w:numPr>
          <w:ilvl w:val="0"/>
          <w:numId w:val="58"/>
        </w:numPr>
        <w:rPr>
          <w:rFonts w:eastAsia="Times New Roman"/>
          <w:color w:val="000000"/>
        </w:rPr>
      </w:pPr>
      <w:r w:rsidRPr="002C4374">
        <w:rPr>
          <w:rFonts w:eastAsia="Times New Roman"/>
          <w:color w:val="000000"/>
        </w:rPr>
        <w:t xml:space="preserve">Create appropriate tools </w:t>
      </w:r>
      <w:r w:rsidR="00CA7921">
        <w:rPr>
          <w:rFonts w:eastAsia="Times New Roman"/>
          <w:color w:val="000000"/>
        </w:rPr>
        <w:t>that will equip them to supervise the standardized package of health and social welfare services, as defined under Objective 2.1</w:t>
      </w:r>
    </w:p>
    <w:p w:rsidR="005E633B" w:rsidRDefault="005E633B" w:rsidP="002C6DD4">
      <w:pPr>
        <w:pStyle w:val="ListParagraph"/>
        <w:numPr>
          <w:ilvl w:val="0"/>
          <w:numId w:val="58"/>
        </w:numPr>
        <w:rPr>
          <w:rFonts w:eastAsia="Times New Roman"/>
          <w:color w:val="000000"/>
        </w:rPr>
      </w:pPr>
      <w:r w:rsidRPr="002C4374">
        <w:rPr>
          <w:rFonts w:eastAsia="Times New Roman"/>
          <w:color w:val="000000"/>
        </w:rPr>
        <w:t>Develop operational manuals to accompany the tools for both Peer Supervisors and CHSS</w:t>
      </w:r>
    </w:p>
    <w:p w:rsidR="00D730C5" w:rsidRPr="002C4374" w:rsidRDefault="00915BAF" w:rsidP="002C6DD4">
      <w:pPr>
        <w:pStyle w:val="ListParagraph"/>
        <w:numPr>
          <w:ilvl w:val="0"/>
          <w:numId w:val="58"/>
        </w:numPr>
        <w:rPr>
          <w:rFonts w:eastAsia="Times New Roman"/>
          <w:color w:val="000000"/>
        </w:rPr>
      </w:pPr>
      <w:r>
        <w:rPr>
          <w:rFonts w:eastAsia="Times New Roman"/>
          <w:color w:val="000000"/>
        </w:rPr>
        <w:t>Field test</w:t>
      </w:r>
      <w:r w:rsidR="00D730C5">
        <w:rPr>
          <w:rFonts w:eastAsia="Times New Roman"/>
          <w:color w:val="000000"/>
        </w:rPr>
        <w:t xml:space="preserve"> the revised supervision materials in several counties to verify efficacy and viability of the tools</w:t>
      </w:r>
    </w:p>
    <w:p w:rsidR="005E633B" w:rsidRPr="002C4374" w:rsidRDefault="00D730C5" w:rsidP="002C6DD4">
      <w:pPr>
        <w:pStyle w:val="ListParagraph"/>
        <w:numPr>
          <w:ilvl w:val="0"/>
          <w:numId w:val="58"/>
        </w:numPr>
        <w:rPr>
          <w:rFonts w:eastAsia="Times New Roman"/>
          <w:color w:val="000000"/>
        </w:rPr>
      </w:pPr>
      <w:r>
        <w:rPr>
          <w:rFonts w:eastAsia="Times New Roman"/>
          <w:color w:val="000000"/>
        </w:rPr>
        <w:t xml:space="preserve">Once tools have been piloted, finalize the tools based on feedback, and present to internal MOHSW stakeholders and </w:t>
      </w:r>
      <w:r w:rsidR="00F413C3">
        <w:rPr>
          <w:rFonts w:eastAsia="Times New Roman"/>
          <w:color w:val="000000"/>
        </w:rPr>
        <w:t xml:space="preserve">the </w:t>
      </w:r>
      <w:r w:rsidR="00AC3CAB">
        <w:rPr>
          <w:rFonts w:eastAsia="Times New Roman"/>
          <w:color w:val="000000"/>
        </w:rPr>
        <w:t>Community Health Technical Working Group (</w:t>
      </w:r>
      <w:r>
        <w:rPr>
          <w:rFonts w:eastAsia="Times New Roman"/>
          <w:color w:val="000000"/>
        </w:rPr>
        <w:t>CHTWG</w:t>
      </w:r>
      <w:r w:rsidR="00AC3CAB">
        <w:rPr>
          <w:rFonts w:eastAsia="Times New Roman"/>
          <w:color w:val="000000"/>
        </w:rPr>
        <w:t>)</w:t>
      </w:r>
      <w:r>
        <w:rPr>
          <w:rFonts w:eastAsia="Times New Roman"/>
          <w:color w:val="000000"/>
        </w:rPr>
        <w:t xml:space="preserve"> for approval</w:t>
      </w:r>
    </w:p>
    <w:p w:rsidR="006641BE" w:rsidRPr="00271CC1" w:rsidRDefault="006641BE" w:rsidP="002C6DD4">
      <w:pPr>
        <w:pStyle w:val="ListParagraph"/>
        <w:numPr>
          <w:ilvl w:val="0"/>
          <w:numId w:val="58"/>
        </w:numPr>
        <w:rPr>
          <w:rFonts w:eastAsia="Times New Roman"/>
          <w:color w:val="000000"/>
        </w:rPr>
      </w:pPr>
      <w:r w:rsidRPr="00FE217C">
        <w:rPr>
          <w:color w:val="000000"/>
        </w:rPr>
        <w:t>Conduct Central level TOT for representatives from each CHSWT with updated and finalized supervision tools and operational manuals</w:t>
      </w:r>
    </w:p>
    <w:p w:rsidR="006641BE" w:rsidRDefault="006641BE" w:rsidP="002C6DD4">
      <w:pPr>
        <w:pStyle w:val="ListParagraph"/>
        <w:numPr>
          <w:ilvl w:val="0"/>
          <w:numId w:val="58"/>
        </w:numPr>
        <w:rPr>
          <w:rFonts w:eastAsia="Times New Roman"/>
          <w:color w:val="000000"/>
        </w:rPr>
      </w:pPr>
      <w:r>
        <w:rPr>
          <w:rFonts w:eastAsia="Times New Roman"/>
          <w:color w:val="000000"/>
        </w:rPr>
        <w:t>Nationally monitor roll</w:t>
      </w:r>
      <w:r w:rsidR="002C0884">
        <w:rPr>
          <w:rFonts w:eastAsia="Times New Roman"/>
          <w:color w:val="000000"/>
        </w:rPr>
        <w:t>-</w:t>
      </w:r>
      <w:r>
        <w:rPr>
          <w:rFonts w:eastAsia="Times New Roman"/>
          <w:color w:val="000000"/>
        </w:rPr>
        <w:t>out of training at the county level</w:t>
      </w:r>
    </w:p>
    <w:p w:rsidR="006641BE" w:rsidRDefault="006641BE" w:rsidP="002C6DD4">
      <w:pPr>
        <w:pStyle w:val="ListParagraph"/>
        <w:numPr>
          <w:ilvl w:val="0"/>
          <w:numId w:val="58"/>
        </w:numPr>
        <w:rPr>
          <w:rFonts w:eastAsia="Times New Roman"/>
          <w:color w:val="000000"/>
        </w:rPr>
      </w:pPr>
      <w:r>
        <w:rPr>
          <w:rFonts w:eastAsia="Times New Roman"/>
          <w:color w:val="000000"/>
        </w:rPr>
        <w:t>Create a central database to register each CHSS at each facility, and ensure that the positions are occupied by qualified (in line with the policy) personnel</w:t>
      </w:r>
    </w:p>
    <w:p w:rsidR="006641BE" w:rsidRPr="002C4374" w:rsidRDefault="006641BE" w:rsidP="002C6DD4">
      <w:pPr>
        <w:pStyle w:val="ListParagraph"/>
        <w:numPr>
          <w:ilvl w:val="0"/>
          <w:numId w:val="58"/>
        </w:numPr>
        <w:rPr>
          <w:rFonts w:eastAsia="Times New Roman"/>
          <w:color w:val="000000"/>
        </w:rPr>
      </w:pPr>
      <w:r>
        <w:rPr>
          <w:rFonts w:eastAsia="Times New Roman"/>
          <w:color w:val="000000"/>
        </w:rPr>
        <w:t>Review and update all materials</w:t>
      </w:r>
    </w:p>
    <w:p w:rsidR="005E633B" w:rsidRPr="002C4374" w:rsidRDefault="005E633B" w:rsidP="002C6DD4"/>
    <w:p w:rsidR="005E633B" w:rsidRPr="002C4374" w:rsidRDefault="00122B54" w:rsidP="002C6DD4">
      <w:r>
        <w:rPr>
          <w:b/>
          <w:i/>
        </w:rPr>
        <w:t>Indicators</w:t>
      </w:r>
      <w:r w:rsidR="005E633B" w:rsidRPr="002C4374">
        <w:rPr>
          <w:i/>
        </w:rPr>
        <w:t xml:space="preserve">: </w:t>
      </w:r>
    </w:p>
    <w:p w:rsidR="00A03ECF" w:rsidRDefault="00A03ECF" w:rsidP="002C6DD4">
      <w:pPr>
        <w:numPr>
          <w:ilvl w:val="0"/>
          <w:numId w:val="16"/>
        </w:numPr>
      </w:pPr>
      <w:r>
        <w:t>Terms of reference for all levels of supervisors at the national, county, district and health facility level completed</w:t>
      </w:r>
    </w:p>
    <w:p w:rsidR="00A03ECF" w:rsidRDefault="00A03ECF" w:rsidP="002C6DD4">
      <w:pPr>
        <w:pStyle w:val="ListParagraph"/>
        <w:numPr>
          <w:ilvl w:val="0"/>
          <w:numId w:val="16"/>
        </w:numPr>
      </w:pPr>
      <w:r>
        <w:t>Percentage</w:t>
      </w:r>
      <w:r w:rsidRPr="002C4374">
        <w:t xml:space="preserve"> of Peer Supervisors and CHSS trained on supervision tools</w:t>
      </w:r>
    </w:p>
    <w:p w:rsidR="00B37BFA" w:rsidRDefault="00B37BFA" w:rsidP="002C6DD4">
      <w:pPr>
        <w:numPr>
          <w:ilvl w:val="0"/>
          <w:numId w:val="16"/>
        </w:numPr>
      </w:pPr>
      <w:r w:rsidRPr="00723152">
        <w:rPr>
          <w:color w:val="000000"/>
        </w:rPr>
        <w:t>Percentage of health facilities implementing the required supervision structure</w:t>
      </w:r>
      <w:r>
        <w:t xml:space="preserve"> </w:t>
      </w:r>
    </w:p>
    <w:p w:rsidR="002076E1" w:rsidRDefault="002076E1" w:rsidP="002C6DD4">
      <w:pPr>
        <w:numPr>
          <w:ilvl w:val="0"/>
          <w:numId w:val="16"/>
        </w:numPr>
      </w:pPr>
      <w:r>
        <w:t>Percentage of MOHSW facilities that have an equipped and active CHSS supporting the standardized package of health and social welfare services defined under Objective 2.1</w:t>
      </w:r>
    </w:p>
    <w:p w:rsidR="005E633B" w:rsidRDefault="007C39CD" w:rsidP="002C6DD4">
      <w:pPr>
        <w:numPr>
          <w:ilvl w:val="0"/>
          <w:numId w:val="16"/>
        </w:numPr>
      </w:pPr>
      <w:r>
        <w:t>Percentage of MOHSW facilities that have equipped and active Peer Supervisors supporting the standardized package of health and social welfare services defined under Objective 2.1</w:t>
      </w:r>
    </w:p>
    <w:p w:rsidR="005E633B" w:rsidRPr="002C4374" w:rsidRDefault="005E633B" w:rsidP="002C6DD4">
      <w:pPr>
        <w:rPr>
          <w:b/>
          <w:i/>
        </w:rPr>
      </w:pPr>
    </w:p>
    <w:p w:rsidR="005E633B" w:rsidRPr="002C4374" w:rsidRDefault="00122B54" w:rsidP="002C6DD4">
      <w:r>
        <w:rPr>
          <w:b/>
          <w:i/>
        </w:rPr>
        <w:t>Target</w:t>
      </w:r>
      <w:r w:rsidR="005E633B" w:rsidRPr="002C4374">
        <w:rPr>
          <w:b/>
          <w:i/>
        </w:rPr>
        <w:t>s</w:t>
      </w:r>
      <w:r w:rsidR="005E633B" w:rsidRPr="002C4374">
        <w:rPr>
          <w:i/>
        </w:rPr>
        <w:t>:</w:t>
      </w:r>
      <w:r w:rsidR="005E633B" w:rsidRPr="002C4374">
        <w:t xml:space="preserve"> </w:t>
      </w:r>
    </w:p>
    <w:p w:rsidR="00A03ECF" w:rsidRDefault="00A03ECF" w:rsidP="002C6DD4">
      <w:pPr>
        <w:numPr>
          <w:ilvl w:val="0"/>
          <w:numId w:val="15"/>
        </w:numPr>
      </w:pPr>
      <w:r>
        <w:t>100% of terms of reference for all levels of supervisors at the national, county, district and health facility levels completed and disseminated</w:t>
      </w:r>
    </w:p>
    <w:p w:rsidR="00A03ECF" w:rsidRDefault="00A03ECF" w:rsidP="002C6DD4">
      <w:pPr>
        <w:numPr>
          <w:ilvl w:val="0"/>
          <w:numId w:val="15"/>
        </w:numPr>
      </w:pPr>
      <w:r>
        <w:t>9</w:t>
      </w:r>
      <w:r w:rsidRPr="002C4374">
        <w:t>0% of Peer Supervisors and CHSS are trained on all supervision tools</w:t>
      </w:r>
      <w:r>
        <w:t xml:space="preserve"> and are using tools for conducting supervision</w:t>
      </w:r>
    </w:p>
    <w:p w:rsidR="00B37BFA" w:rsidRDefault="00C41413" w:rsidP="002C6DD4">
      <w:pPr>
        <w:numPr>
          <w:ilvl w:val="0"/>
          <w:numId w:val="15"/>
        </w:numPr>
      </w:pPr>
      <w:r>
        <w:t>Minimum of 1</w:t>
      </w:r>
      <w:r w:rsidRPr="00A06310">
        <w:t xml:space="preserve"> health professional </w:t>
      </w:r>
      <w:r>
        <w:t xml:space="preserve">per primary care facility serving as a qualified, trained and active CHSS, </w:t>
      </w:r>
      <w:r w:rsidRPr="00A06310">
        <w:t xml:space="preserve">training and supervising CHVs </w:t>
      </w:r>
    </w:p>
    <w:p w:rsidR="00B37BFA" w:rsidRDefault="00B37BFA" w:rsidP="002C6DD4">
      <w:pPr>
        <w:numPr>
          <w:ilvl w:val="0"/>
          <w:numId w:val="15"/>
        </w:numPr>
      </w:pPr>
      <w:r w:rsidRPr="00B37BFA">
        <w:rPr>
          <w:color w:val="000000"/>
        </w:rPr>
        <w:t>90% of CHVs receive supportive supervision and feedback monthly from trained CHSS using improved tools</w:t>
      </w:r>
      <w:r w:rsidDel="00B37BFA">
        <w:t xml:space="preserve"> </w:t>
      </w:r>
    </w:p>
    <w:p w:rsidR="00B37BFA" w:rsidRDefault="00B37BFA" w:rsidP="002C6DD4">
      <w:pPr>
        <w:numPr>
          <w:ilvl w:val="0"/>
          <w:numId w:val="15"/>
        </w:numPr>
      </w:pPr>
      <w:r w:rsidRPr="003B23FB">
        <w:rPr>
          <w:color w:val="000000"/>
        </w:rPr>
        <w:t xml:space="preserve">90% of CHVs receive supportive supervision and feedback monthly from trained </w:t>
      </w:r>
      <w:r>
        <w:rPr>
          <w:color w:val="000000"/>
        </w:rPr>
        <w:t>Peer Supervisors</w:t>
      </w:r>
      <w:r w:rsidRPr="003B23FB">
        <w:rPr>
          <w:color w:val="000000"/>
        </w:rPr>
        <w:t xml:space="preserve"> using improved tools</w:t>
      </w:r>
      <w:r w:rsidDel="00B37BFA">
        <w:t xml:space="preserve"> </w:t>
      </w:r>
    </w:p>
    <w:p w:rsidR="00B37BFA" w:rsidRDefault="00B37BFA" w:rsidP="002C6DD4"/>
    <w:p w:rsidR="005E633B" w:rsidRPr="002C4374" w:rsidRDefault="005E633B" w:rsidP="002C6DD4"/>
    <w:p w:rsidR="005E633B" w:rsidRPr="002C4374" w:rsidRDefault="005E633B" w:rsidP="002C6DD4">
      <w:pPr>
        <w:spacing w:after="120"/>
      </w:pPr>
      <w:r w:rsidRPr="002C4374">
        <w:rPr>
          <w:b/>
          <w:i/>
        </w:rPr>
        <w:t>Timeline</w:t>
      </w:r>
      <w:r w:rsidRPr="002C4374">
        <w:rPr>
          <w:i/>
        </w:rPr>
        <w:t xml:space="preserve">: </w:t>
      </w:r>
      <w:r w:rsidR="002E4EDF">
        <w:t xml:space="preserve">See attached </w:t>
      </w:r>
      <w:r w:rsidR="00F179F4">
        <w:t>Gantt</w:t>
      </w:r>
      <w:r w:rsidR="002E4EDF">
        <w:t xml:space="preserve"> </w:t>
      </w:r>
      <w:r w:rsidR="00BD6491">
        <w:t>c</w:t>
      </w:r>
      <w:r w:rsidR="002E4EDF">
        <w:t>hart for specific indicator timelines</w:t>
      </w:r>
    </w:p>
    <w:p w:rsidR="005E633B" w:rsidRPr="002C4374" w:rsidRDefault="005E633B" w:rsidP="002C6DD4">
      <w:pPr>
        <w:spacing w:after="120"/>
        <w:rPr>
          <w:i/>
        </w:rPr>
      </w:pPr>
      <w:r w:rsidRPr="002C4374">
        <w:rPr>
          <w:b/>
          <w:i/>
        </w:rPr>
        <w:t>Who is Responsible</w:t>
      </w:r>
      <w:r w:rsidRPr="002C4374">
        <w:rPr>
          <w:i/>
        </w:rPr>
        <w:t xml:space="preserve">: </w:t>
      </w:r>
      <w:r w:rsidRPr="002C4374">
        <w:t>CHSD, CHT, DHT, CHSS, Peer Supervisors</w:t>
      </w:r>
      <w:r>
        <w:t>, Partners</w:t>
      </w:r>
    </w:p>
    <w:p w:rsidR="00EC1C13" w:rsidRDefault="005E633B" w:rsidP="00EC1C13">
      <w:pPr>
        <w:spacing w:after="120"/>
      </w:pPr>
      <w:r w:rsidRPr="002C4374">
        <w:rPr>
          <w:b/>
          <w:i/>
        </w:rPr>
        <w:t xml:space="preserve">Who will be involved?  </w:t>
      </w:r>
      <w:r w:rsidRPr="002C4374">
        <w:t>CHSD, NGO</w:t>
      </w:r>
      <w:r w:rsidR="00E034BA">
        <w:t xml:space="preserve"> and International</w:t>
      </w:r>
      <w:r w:rsidRPr="002C4374">
        <w:t xml:space="preserve"> Partners, CHDC, CHC, CBOs and other stakeholders</w:t>
      </w:r>
      <w:r w:rsidR="00EC1C13">
        <w:t xml:space="preserve"> </w:t>
      </w:r>
    </w:p>
    <w:p w:rsidR="00EC1C13" w:rsidRDefault="005E633B" w:rsidP="00EC1C13">
      <w:pPr>
        <w:spacing w:after="120"/>
        <w:rPr>
          <w:bCs/>
        </w:rPr>
      </w:pPr>
      <w:r w:rsidRPr="00EC1C13">
        <w:rPr>
          <w:b/>
          <w:i/>
        </w:rPr>
        <w:t>Source of Resources</w:t>
      </w:r>
      <w:r w:rsidRPr="00EC1C13">
        <w:rPr>
          <w:i/>
        </w:rPr>
        <w:t>:</w:t>
      </w:r>
      <w:r w:rsidRPr="00EC1C13">
        <w:t xml:space="preserve"> GOL, UN Agencies, Donors, NGOs and other partners</w:t>
      </w:r>
    </w:p>
    <w:p w:rsidR="00453F60" w:rsidRPr="00AE0587" w:rsidRDefault="00453F60" w:rsidP="002C6DD4">
      <w:pPr>
        <w:pStyle w:val="Heading3"/>
        <w:rPr>
          <w:rFonts w:ascii="Arial" w:hAnsi="Arial" w:cs="Arial"/>
          <w:color w:val="auto"/>
          <w:sz w:val="24"/>
          <w:szCs w:val="24"/>
        </w:rPr>
      </w:pPr>
      <w:bookmarkStart w:id="22" w:name="_Toc383695027"/>
      <w:r w:rsidRPr="00AE0587">
        <w:rPr>
          <w:rFonts w:ascii="Arial" w:hAnsi="Arial" w:cs="Arial"/>
          <w:color w:val="auto"/>
          <w:sz w:val="24"/>
          <w:szCs w:val="24"/>
        </w:rPr>
        <w:t>2.</w:t>
      </w:r>
      <w:r w:rsidR="00E42E95" w:rsidRPr="00AE0587">
        <w:rPr>
          <w:rFonts w:ascii="Arial" w:hAnsi="Arial" w:cs="Arial"/>
          <w:color w:val="auto"/>
          <w:sz w:val="24"/>
          <w:szCs w:val="24"/>
        </w:rPr>
        <w:t>4</w:t>
      </w:r>
      <w:r w:rsidRPr="00AE0587">
        <w:rPr>
          <w:rFonts w:ascii="Arial" w:hAnsi="Arial" w:cs="Arial"/>
          <w:color w:val="auto"/>
          <w:sz w:val="24"/>
          <w:szCs w:val="24"/>
        </w:rPr>
        <w:t xml:space="preserve"> </w:t>
      </w:r>
      <w:r w:rsidR="00BF2158" w:rsidRPr="00AE0587">
        <w:rPr>
          <w:rFonts w:ascii="Arial" w:hAnsi="Arial" w:cs="Arial"/>
          <w:noProof/>
          <w:color w:val="auto"/>
          <w:sz w:val="24"/>
          <w:szCs w:val="24"/>
        </w:rPr>
        <w:t>To integrate community health services into the overall EPHS Accreditation Survey</w:t>
      </w:r>
      <w:bookmarkEnd w:id="22"/>
    </w:p>
    <w:p w:rsidR="00110685" w:rsidRDefault="00110685" w:rsidP="002C6DD4"/>
    <w:p w:rsidR="00110685" w:rsidRPr="00E95BC8" w:rsidRDefault="00110685" w:rsidP="002C6DD4">
      <w:pPr>
        <w:autoSpaceDE w:val="0"/>
        <w:autoSpaceDN w:val="0"/>
      </w:pPr>
      <w:r w:rsidRPr="00E95BC8">
        <w:t>In 2008</w:t>
      </w:r>
      <w:r w:rsidR="009F0A94">
        <w:t>,</w:t>
      </w:r>
      <w:r w:rsidRPr="00E95BC8">
        <w:t xml:space="preserve"> </w:t>
      </w:r>
      <w:r w:rsidR="009F0A94">
        <w:t>t</w:t>
      </w:r>
      <w:r w:rsidRPr="00E95BC8">
        <w:t xml:space="preserve">he </w:t>
      </w:r>
      <w:r w:rsidR="004831A3">
        <w:t>MOHSW</w:t>
      </w:r>
      <w:r w:rsidRPr="00E95BC8">
        <w:t xml:space="preserve"> developed accreditation standards for all public hea</w:t>
      </w:r>
      <w:r w:rsidR="0063663A">
        <w:t>l</w:t>
      </w:r>
      <w:r w:rsidRPr="00E95BC8">
        <w:t xml:space="preserve">th care facilities in an effort to improve the quality and accessibility of services throughout Liberia. In 2011 </w:t>
      </w:r>
      <w:r w:rsidR="009F0A94">
        <w:t>t</w:t>
      </w:r>
      <w:r w:rsidR="00DE275D">
        <w:t>he MOH</w:t>
      </w:r>
      <w:r w:rsidRPr="00E95BC8">
        <w:t xml:space="preserve">SW Quality Assurance standards were integrated with the accreditation process </w:t>
      </w:r>
      <w:r w:rsidR="00BD6491">
        <w:t>that</w:t>
      </w:r>
      <w:r w:rsidRPr="00E95BC8">
        <w:t xml:space="preserve"> has been key to the improved implementation of EPHS especially at facilities </w:t>
      </w:r>
      <w:r w:rsidR="00BD6491">
        <w:t>that</w:t>
      </w:r>
      <w:r w:rsidRPr="00E95BC8">
        <w:t xml:space="preserve"> are now annually ranked and accredited.  What is now required is to integrate the annual measurement of the performance of all community health services at the community level into the quality assurance and accreditation process, to improve provision of equitable access to essential health care services not just at the health facility but at the community level. A small sample (i</w:t>
      </w:r>
      <w:r w:rsidR="00EC643A">
        <w:t>.</w:t>
      </w:r>
      <w:r w:rsidRPr="00E95BC8">
        <w:t>e. two per facility) of randomly selected communities will be visited each year by the accreditation team.</w:t>
      </w:r>
    </w:p>
    <w:p w:rsidR="00110685" w:rsidRPr="00E95BC8" w:rsidRDefault="00110685" w:rsidP="002C6DD4">
      <w:pPr>
        <w:autoSpaceDE w:val="0"/>
        <w:autoSpaceDN w:val="0"/>
      </w:pPr>
    </w:p>
    <w:p w:rsidR="00110685" w:rsidRPr="00E95BC8" w:rsidRDefault="00110685" w:rsidP="002C6DD4">
      <w:pPr>
        <w:autoSpaceDE w:val="0"/>
        <w:autoSpaceDN w:val="0"/>
      </w:pPr>
      <w:r w:rsidRPr="00E95BC8">
        <w:t xml:space="preserve">The integration of community level health services delivery performance indicators for all levels of Community Health workers (CHSS, CHCs, Peer Supervisors, </w:t>
      </w:r>
      <w:proofErr w:type="spellStart"/>
      <w:r w:rsidRPr="00E95BC8">
        <w:t>gCHVs</w:t>
      </w:r>
      <w:proofErr w:type="spellEnd"/>
      <w:r w:rsidRPr="00E95BC8">
        <w:t>, TTMs, HHPs</w:t>
      </w:r>
      <w:r w:rsidR="00E034BA">
        <w:t>),</w:t>
      </w:r>
      <w:r w:rsidRPr="00E95BC8">
        <w:t xml:space="preserve"> standard</w:t>
      </w:r>
      <w:r w:rsidR="00BD6491">
        <w:t>ized</w:t>
      </w:r>
      <w:r w:rsidRPr="00E95BC8">
        <w:t xml:space="preserve"> into the annual accreditation process</w:t>
      </w:r>
      <w:r w:rsidR="00E034BA">
        <w:t>,</w:t>
      </w:r>
      <w:r w:rsidRPr="00E95BC8">
        <w:t xml:space="preserve"> is key to improving EPHS community services. It will help all communities, facilities, CHSWTs, partners and the MOHSW identify gaps and improve the provision of health and social welfare services at all levels.</w:t>
      </w:r>
    </w:p>
    <w:p w:rsidR="00110685" w:rsidRPr="00E95BC8" w:rsidRDefault="00110685" w:rsidP="002C6DD4">
      <w:pPr>
        <w:autoSpaceDE w:val="0"/>
        <w:autoSpaceDN w:val="0"/>
      </w:pPr>
    </w:p>
    <w:p w:rsidR="00110685" w:rsidRPr="00E95BC8" w:rsidRDefault="00110685" w:rsidP="002C6DD4">
      <w:pPr>
        <w:autoSpaceDE w:val="0"/>
        <w:autoSpaceDN w:val="0"/>
      </w:pPr>
      <w:r w:rsidRPr="00E95BC8">
        <w:t>Integrating the accreditation process at the community level is also an important component of the effective provision of CHS performance bonuses. A set of targeted indicators will be set to guide the process.</w:t>
      </w:r>
    </w:p>
    <w:p w:rsidR="00110685" w:rsidRPr="00E95BC8" w:rsidRDefault="00110685" w:rsidP="002C6DD4">
      <w:pPr>
        <w:autoSpaceDE w:val="0"/>
        <w:autoSpaceDN w:val="0"/>
      </w:pPr>
    </w:p>
    <w:p w:rsidR="00110685" w:rsidRPr="00BD6491" w:rsidRDefault="00110685" w:rsidP="002C6DD4">
      <w:pPr>
        <w:autoSpaceDE w:val="0"/>
        <w:autoSpaceDN w:val="0"/>
        <w:rPr>
          <w:b/>
          <w:i/>
        </w:rPr>
      </w:pPr>
      <w:r w:rsidRPr="00BD6491">
        <w:rPr>
          <w:b/>
          <w:i/>
        </w:rPr>
        <w:t>Baseline</w:t>
      </w:r>
      <w:r w:rsidR="00BD6491">
        <w:rPr>
          <w:b/>
          <w:i/>
        </w:rPr>
        <w:t>:</w:t>
      </w:r>
    </w:p>
    <w:p w:rsidR="00110685" w:rsidRPr="00E95BC8" w:rsidRDefault="00DE6A69" w:rsidP="002C6DD4">
      <w:pPr>
        <w:pStyle w:val="ListParagraph"/>
        <w:numPr>
          <w:ilvl w:val="0"/>
          <w:numId w:val="60"/>
        </w:numPr>
        <w:autoSpaceDE w:val="0"/>
        <w:autoSpaceDN w:val="0"/>
        <w:contextualSpacing w:val="0"/>
      </w:pPr>
      <w:r>
        <w:t>Accreditation</w:t>
      </w:r>
      <w:r w:rsidR="00110685" w:rsidRPr="00E95BC8">
        <w:t xml:space="preserve"> for community health activities </w:t>
      </w:r>
      <w:r>
        <w:t>has not been established</w:t>
      </w:r>
    </w:p>
    <w:p w:rsidR="00110685" w:rsidRPr="00E95BC8" w:rsidRDefault="00110685" w:rsidP="002C6DD4">
      <w:pPr>
        <w:pStyle w:val="ListParagraph"/>
        <w:numPr>
          <w:ilvl w:val="0"/>
          <w:numId w:val="60"/>
        </w:numPr>
        <w:autoSpaceDE w:val="0"/>
        <w:autoSpaceDN w:val="0"/>
        <w:contextualSpacing w:val="0"/>
      </w:pPr>
      <w:r w:rsidRPr="00E95BC8">
        <w:t>There are no accreditation tools available for community level accreditation</w:t>
      </w:r>
      <w:r w:rsidR="00DE6A69">
        <w:t xml:space="preserve">. However, there are </w:t>
      </w:r>
      <w:r w:rsidRPr="00E95BC8">
        <w:t xml:space="preserve">CHS supervision tools </w:t>
      </w:r>
      <w:r w:rsidR="00DE6A69">
        <w:t xml:space="preserve">that </w:t>
      </w:r>
      <w:r w:rsidRPr="00E95BC8">
        <w:t>will be built upon</w:t>
      </w:r>
      <w:r w:rsidR="00DE6A69">
        <w:t xml:space="preserve"> to establish the community health activity accreditation</w:t>
      </w:r>
    </w:p>
    <w:p w:rsidR="00110685" w:rsidRPr="00E95BC8" w:rsidRDefault="00110685" w:rsidP="002C6DD4"/>
    <w:p w:rsidR="00110685" w:rsidRPr="00E95BC8" w:rsidRDefault="00110685" w:rsidP="002C6DD4">
      <w:pPr>
        <w:rPr>
          <w:b/>
          <w:bCs/>
          <w:i/>
          <w:iCs/>
        </w:rPr>
      </w:pPr>
      <w:r w:rsidRPr="00E95BC8">
        <w:rPr>
          <w:b/>
          <w:i/>
        </w:rPr>
        <w:t>Activities</w:t>
      </w:r>
      <w:r w:rsidRPr="00E95BC8">
        <w:rPr>
          <w:b/>
          <w:bCs/>
          <w:i/>
          <w:iCs/>
        </w:rPr>
        <w:t>:</w:t>
      </w:r>
    </w:p>
    <w:p w:rsidR="00110685" w:rsidRPr="00E95BC8" w:rsidRDefault="00110685" w:rsidP="002C6DD4">
      <w:pPr>
        <w:pStyle w:val="ListParagraph"/>
        <w:numPr>
          <w:ilvl w:val="0"/>
          <w:numId w:val="59"/>
        </w:numPr>
        <w:contextualSpacing w:val="0"/>
        <w:rPr>
          <w:color w:val="000000"/>
        </w:rPr>
      </w:pPr>
      <w:r w:rsidRPr="00E95BC8">
        <w:rPr>
          <w:color w:val="000000"/>
        </w:rPr>
        <w:t xml:space="preserve">Create an appropriate </w:t>
      </w:r>
      <w:r w:rsidR="00BF2158">
        <w:rPr>
          <w:color w:val="000000"/>
        </w:rPr>
        <w:t>c</w:t>
      </w:r>
      <w:r w:rsidRPr="00E95BC8">
        <w:rPr>
          <w:color w:val="000000"/>
        </w:rPr>
        <w:t>ommunity</w:t>
      </w:r>
      <w:r w:rsidR="00BF2158">
        <w:rPr>
          <w:color w:val="000000"/>
        </w:rPr>
        <w:t xml:space="preserve"> </w:t>
      </w:r>
      <w:r w:rsidRPr="00E95BC8">
        <w:rPr>
          <w:color w:val="000000"/>
        </w:rPr>
        <w:t>level accreditation quality assurance tool using existing supervis</w:t>
      </w:r>
      <w:r w:rsidR="00BF2158">
        <w:rPr>
          <w:color w:val="000000"/>
        </w:rPr>
        <w:t>i</w:t>
      </w:r>
      <w:r w:rsidRPr="00E95BC8">
        <w:rPr>
          <w:color w:val="000000"/>
        </w:rPr>
        <w:t xml:space="preserve">on indicators and the facility accreditation tool to guide the process indicators to be based on realistic concrete targets for community activities and will measure performance of all levels of </w:t>
      </w:r>
      <w:r w:rsidR="007E6460">
        <w:rPr>
          <w:color w:val="000000"/>
        </w:rPr>
        <w:t>c</w:t>
      </w:r>
      <w:r w:rsidRPr="00E95BC8">
        <w:rPr>
          <w:color w:val="000000"/>
        </w:rPr>
        <w:t xml:space="preserve">ommunity health staff and volunteers as well as ITN use, WASH and other key CH indicators </w:t>
      </w:r>
    </w:p>
    <w:p w:rsidR="00110685" w:rsidRPr="00E95BC8" w:rsidRDefault="00110685" w:rsidP="002C6DD4">
      <w:pPr>
        <w:pStyle w:val="ListParagraph"/>
        <w:numPr>
          <w:ilvl w:val="0"/>
          <w:numId w:val="59"/>
        </w:numPr>
        <w:contextualSpacing w:val="0"/>
        <w:rPr>
          <w:color w:val="000000"/>
        </w:rPr>
      </w:pPr>
      <w:r w:rsidRPr="00E95BC8">
        <w:rPr>
          <w:color w:val="000000"/>
        </w:rPr>
        <w:t xml:space="preserve">Submit </w:t>
      </w:r>
      <w:r w:rsidR="00E034BA">
        <w:rPr>
          <w:color w:val="000000"/>
        </w:rPr>
        <w:t>c</w:t>
      </w:r>
      <w:r w:rsidRPr="00E95BC8">
        <w:rPr>
          <w:color w:val="000000"/>
        </w:rPr>
        <w:t>ommunity level accreditation tools for review by</w:t>
      </w:r>
      <w:r w:rsidR="00AC3CAB">
        <w:rPr>
          <w:color w:val="000000"/>
        </w:rPr>
        <w:t xml:space="preserve"> the CHTWG</w:t>
      </w:r>
      <w:r w:rsidRPr="00E95BC8">
        <w:rPr>
          <w:color w:val="000000"/>
        </w:rPr>
        <w:t xml:space="preserve"> </w:t>
      </w:r>
    </w:p>
    <w:p w:rsidR="00814189" w:rsidRDefault="00110685" w:rsidP="002C6DD4">
      <w:pPr>
        <w:pStyle w:val="ListParagraph"/>
        <w:numPr>
          <w:ilvl w:val="0"/>
          <w:numId w:val="59"/>
        </w:numPr>
        <w:contextualSpacing w:val="0"/>
        <w:rPr>
          <w:color w:val="000000"/>
        </w:rPr>
      </w:pPr>
      <w:r w:rsidRPr="00E95BC8">
        <w:rPr>
          <w:color w:val="000000"/>
        </w:rPr>
        <w:t xml:space="preserve">Develop operational manuals to accompany the tools </w:t>
      </w:r>
    </w:p>
    <w:p w:rsidR="00814189" w:rsidRPr="002C4374" w:rsidRDefault="00814189" w:rsidP="002C6DD4">
      <w:pPr>
        <w:pStyle w:val="ListParagraph"/>
        <w:numPr>
          <w:ilvl w:val="0"/>
          <w:numId w:val="59"/>
        </w:numPr>
        <w:rPr>
          <w:rFonts w:eastAsia="Times New Roman"/>
          <w:color w:val="000000"/>
        </w:rPr>
      </w:pPr>
      <w:r>
        <w:rPr>
          <w:rFonts w:eastAsia="Times New Roman"/>
          <w:color w:val="000000"/>
        </w:rPr>
        <w:t>Pilot the revised supervision materials in several counties to verify efficacy and viability of the tools</w:t>
      </w:r>
    </w:p>
    <w:p w:rsidR="00814189" w:rsidRPr="002C4374" w:rsidRDefault="00814189" w:rsidP="002C6DD4">
      <w:pPr>
        <w:pStyle w:val="ListParagraph"/>
        <w:numPr>
          <w:ilvl w:val="0"/>
          <w:numId w:val="59"/>
        </w:numPr>
        <w:rPr>
          <w:rFonts w:eastAsia="Times New Roman"/>
          <w:color w:val="000000"/>
        </w:rPr>
      </w:pPr>
      <w:r>
        <w:rPr>
          <w:rFonts w:eastAsia="Times New Roman"/>
          <w:color w:val="000000"/>
        </w:rPr>
        <w:t>Conduct central level TOT on the tools</w:t>
      </w:r>
    </w:p>
    <w:p w:rsidR="00814189" w:rsidRDefault="00814189" w:rsidP="002C6DD4">
      <w:pPr>
        <w:pStyle w:val="ListParagraph"/>
        <w:numPr>
          <w:ilvl w:val="0"/>
          <w:numId w:val="59"/>
        </w:numPr>
        <w:rPr>
          <w:rFonts w:eastAsia="Times New Roman"/>
          <w:color w:val="000000"/>
        </w:rPr>
      </w:pPr>
      <w:r w:rsidRPr="002C4374">
        <w:rPr>
          <w:rFonts w:eastAsia="Times New Roman"/>
          <w:color w:val="000000"/>
        </w:rPr>
        <w:t>Print tools</w:t>
      </w:r>
      <w:r>
        <w:rPr>
          <w:rFonts w:eastAsia="Times New Roman"/>
          <w:color w:val="000000"/>
        </w:rPr>
        <w:t xml:space="preserve"> and distribute to each CHSWT for each health facility</w:t>
      </w:r>
    </w:p>
    <w:p w:rsidR="006641BE" w:rsidRPr="006641BE" w:rsidRDefault="006641BE" w:rsidP="002C6DD4">
      <w:pPr>
        <w:pStyle w:val="ListParagraph"/>
        <w:numPr>
          <w:ilvl w:val="0"/>
          <w:numId w:val="59"/>
        </w:numPr>
        <w:rPr>
          <w:rFonts w:eastAsia="Times New Roman"/>
          <w:color w:val="000000"/>
        </w:rPr>
      </w:pPr>
      <w:r>
        <w:rPr>
          <w:rFonts w:eastAsia="Times New Roman"/>
          <w:color w:val="000000"/>
        </w:rPr>
        <w:t>Review and update all materials</w:t>
      </w:r>
    </w:p>
    <w:p w:rsidR="00E95BC8" w:rsidRDefault="00110685" w:rsidP="002C6DD4">
      <w:r w:rsidRPr="00E95BC8">
        <w:t xml:space="preserve">  </w:t>
      </w:r>
    </w:p>
    <w:p w:rsidR="00110685" w:rsidRPr="00E95BC8" w:rsidRDefault="00110685" w:rsidP="002C6DD4">
      <w:r w:rsidRPr="00E95BC8">
        <w:rPr>
          <w:b/>
          <w:bCs/>
          <w:i/>
          <w:iCs/>
        </w:rPr>
        <w:t>Indicators</w:t>
      </w:r>
      <w:r w:rsidRPr="00E95BC8">
        <w:rPr>
          <w:i/>
          <w:iCs/>
        </w:rPr>
        <w:t xml:space="preserve">: </w:t>
      </w:r>
    </w:p>
    <w:p w:rsidR="00110685" w:rsidRDefault="00110685" w:rsidP="002C6DD4">
      <w:pPr>
        <w:pStyle w:val="ListParagraph"/>
        <w:numPr>
          <w:ilvl w:val="0"/>
          <w:numId w:val="55"/>
        </w:numPr>
        <w:contextualSpacing w:val="0"/>
      </w:pPr>
      <w:r w:rsidRPr="00E95BC8">
        <w:t>Community level accreditation tools completed</w:t>
      </w:r>
    </w:p>
    <w:p w:rsidR="001544B7" w:rsidRPr="001544B7" w:rsidRDefault="001544B7" w:rsidP="002C6DD4">
      <w:pPr>
        <w:pStyle w:val="ListParagraph"/>
        <w:numPr>
          <w:ilvl w:val="0"/>
          <w:numId w:val="55"/>
        </w:numPr>
        <w:contextualSpacing w:val="0"/>
      </w:pPr>
      <w:r w:rsidRPr="001544B7">
        <w:t>Operational manual for community level accreditation tools completed</w:t>
      </w:r>
    </w:p>
    <w:p w:rsidR="001544B7" w:rsidRPr="00EF55E7" w:rsidRDefault="001544B7" w:rsidP="002C6DD4">
      <w:pPr>
        <w:pStyle w:val="ListParagraph"/>
        <w:numPr>
          <w:ilvl w:val="0"/>
          <w:numId w:val="55"/>
        </w:numPr>
        <w:contextualSpacing w:val="0"/>
      </w:pPr>
      <w:r w:rsidRPr="00905587">
        <w:rPr>
          <w:color w:val="000000"/>
        </w:rPr>
        <w:t>Pilot completed in three counties</w:t>
      </w:r>
    </w:p>
    <w:p w:rsidR="001544B7" w:rsidRPr="00E95BC8" w:rsidRDefault="001544B7" w:rsidP="002C6DD4">
      <w:pPr>
        <w:pStyle w:val="ListParagraph"/>
        <w:numPr>
          <w:ilvl w:val="0"/>
          <w:numId w:val="55"/>
        </w:numPr>
        <w:contextualSpacing w:val="0"/>
      </w:pPr>
      <w:r w:rsidRPr="00CF4D3C">
        <w:rPr>
          <w:color w:val="000000"/>
        </w:rPr>
        <w:t>Training completed</w:t>
      </w:r>
    </w:p>
    <w:p w:rsidR="00C92A61" w:rsidRDefault="00C92A61" w:rsidP="002C6DD4">
      <w:pPr>
        <w:pStyle w:val="ListParagraph"/>
        <w:numPr>
          <w:ilvl w:val="0"/>
          <w:numId w:val="55"/>
        </w:numPr>
        <w:contextualSpacing w:val="0"/>
      </w:pPr>
      <w:r w:rsidRPr="00E03D8E">
        <w:rPr>
          <w:color w:val="000000"/>
        </w:rPr>
        <w:t>Revised community level accreditation tools completed</w:t>
      </w:r>
      <w:r>
        <w:t xml:space="preserve"> </w:t>
      </w:r>
    </w:p>
    <w:p w:rsidR="00CB168C" w:rsidRDefault="000A2E4C" w:rsidP="002C6DD4">
      <w:pPr>
        <w:pStyle w:val="ListParagraph"/>
        <w:numPr>
          <w:ilvl w:val="0"/>
          <w:numId w:val="55"/>
        </w:numPr>
        <w:contextualSpacing w:val="0"/>
      </w:pPr>
      <w:r>
        <w:t>Percentage</w:t>
      </w:r>
      <w:r w:rsidR="00110685" w:rsidRPr="00E95BC8">
        <w:t xml:space="preserve"> </w:t>
      </w:r>
      <w:r w:rsidR="00B2513E">
        <w:t xml:space="preserve">of </w:t>
      </w:r>
      <w:r w:rsidR="00CB168C">
        <w:t xml:space="preserve">health facilities for which a successful community accreditation was completed </w:t>
      </w:r>
    </w:p>
    <w:p w:rsidR="00110685" w:rsidRPr="00E95BC8" w:rsidRDefault="000A2E4C" w:rsidP="002C6DD4">
      <w:pPr>
        <w:pStyle w:val="ListParagraph"/>
        <w:numPr>
          <w:ilvl w:val="0"/>
          <w:numId w:val="55"/>
        </w:numPr>
        <w:contextualSpacing w:val="0"/>
        <w:rPr>
          <w:bCs/>
          <w:iCs/>
        </w:rPr>
      </w:pPr>
      <w:r>
        <w:t>Percentage</w:t>
      </w:r>
      <w:r w:rsidR="00110685" w:rsidRPr="00E95BC8">
        <w:t xml:space="preserve"> of communities meeting</w:t>
      </w:r>
      <w:r w:rsidR="00881838">
        <w:t xml:space="preserve"> minimum accreditation</w:t>
      </w:r>
      <w:r w:rsidR="00110685" w:rsidRPr="00E95BC8">
        <w:t xml:space="preserve"> targets</w:t>
      </w:r>
      <w:r w:rsidR="0042721A">
        <w:t xml:space="preserve"> to be defined in the accreditation process</w:t>
      </w:r>
    </w:p>
    <w:p w:rsidR="00E95BC8" w:rsidRDefault="00E95BC8" w:rsidP="002C6DD4">
      <w:pPr>
        <w:rPr>
          <w:b/>
          <w:bCs/>
          <w:i/>
          <w:iCs/>
        </w:rPr>
      </w:pPr>
    </w:p>
    <w:p w:rsidR="00110685" w:rsidRPr="00E95BC8" w:rsidRDefault="00110685" w:rsidP="002C6DD4">
      <w:r w:rsidRPr="00E95BC8">
        <w:rPr>
          <w:b/>
          <w:bCs/>
          <w:i/>
          <w:iCs/>
        </w:rPr>
        <w:t>Targets</w:t>
      </w:r>
      <w:r w:rsidRPr="00E95BC8">
        <w:rPr>
          <w:i/>
          <w:iCs/>
        </w:rPr>
        <w:t>:</w:t>
      </w:r>
      <w:r w:rsidRPr="00E95BC8">
        <w:t xml:space="preserve"> </w:t>
      </w:r>
    </w:p>
    <w:p w:rsidR="001544B7" w:rsidRDefault="001544B7" w:rsidP="002C6DD4">
      <w:pPr>
        <w:numPr>
          <w:ilvl w:val="0"/>
          <w:numId w:val="70"/>
        </w:numPr>
        <w:rPr>
          <w:rFonts w:eastAsia="Times New Roman"/>
        </w:rPr>
      </w:pPr>
      <w:r>
        <w:rPr>
          <w:rFonts w:eastAsia="Times New Roman"/>
        </w:rPr>
        <w:t>100% of community level accreditation tools completed</w:t>
      </w:r>
    </w:p>
    <w:p w:rsidR="001544B7" w:rsidRPr="00EF55E7" w:rsidRDefault="001544B7" w:rsidP="002C6DD4">
      <w:pPr>
        <w:numPr>
          <w:ilvl w:val="0"/>
          <w:numId w:val="70"/>
        </w:numPr>
        <w:rPr>
          <w:rFonts w:eastAsia="Times New Roman"/>
        </w:rPr>
      </w:pPr>
      <w:r w:rsidRPr="00511C76">
        <w:rPr>
          <w:color w:val="000000"/>
        </w:rPr>
        <w:t>Operational manual for community level accreditation tools completed</w:t>
      </w:r>
    </w:p>
    <w:p w:rsidR="001544B7" w:rsidRDefault="001544B7" w:rsidP="002C6DD4">
      <w:pPr>
        <w:numPr>
          <w:ilvl w:val="0"/>
          <w:numId w:val="70"/>
        </w:numPr>
        <w:rPr>
          <w:rFonts w:eastAsia="Times New Roman"/>
        </w:rPr>
      </w:pPr>
      <w:r w:rsidRPr="006A3F4F">
        <w:rPr>
          <w:color w:val="000000"/>
        </w:rPr>
        <w:t>Results received from all three counties where pilot takes place</w:t>
      </w:r>
    </w:p>
    <w:p w:rsidR="00A00C00" w:rsidRDefault="00A00C00" w:rsidP="002C6DD4">
      <w:pPr>
        <w:numPr>
          <w:ilvl w:val="0"/>
          <w:numId w:val="70"/>
        </w:numPr>
        <w:rPr>
          <w:rFonts w:eastAsia="Times New Roman"/>
        </w:rPr>
      </w:pPr>
      <w:r w:rsidRPr="00487D76">
        <w:rPr>
          <w:color w:val="000000"/>
        </w:rPr>
        <w:t>Central level TOT completed with Master Trainers from all counties</w:t>
      </w:r>
    </w:p>
    <w:p w:rsidR="00C92A61" w:rsidRDefault="00C92A61" w:rsidP="002C6DD4">
      <w:pPr>
        <w:numPr>
          <w:ilvl w:val="0"/>
          <w:numId w:val="70"/>
        </w:numPr>
        <w:rPr>
          <w:rFonts w:eastAsia="Times New Roman"/>
        </w:rPr>
      </w:pPr>
      <w:r>
        <w:rPr>
          <w:rFonts w:eastAsia="Times New Roman"/>
        </w:rPr>
        <w:t>100% of districts have received community level accreditation tools</w:t>
      </w:r>
    </w:p>
    <w:p w:rsidR="0092648B" w:rsidRDefault="0092648B" w:rsidP="002C6DD4">
      <w:pPr>
        <w:numPr>
          <w:ilvl w:val="0"/>
          <w:numId w:val="70"/>
        </w:numPr>
        <w:rPr>
          <w:rFonts w:eastAsia="Times New Roman"/>
        </w:rPr>
      </w:pPr>
      <w:r>
        <w:rPr>
          <w:rFonts w:eastAsia="Times New Roman"/>
        </w:rPr>
        <w:t>90% of health facilities with a successful community accreditation completed</w:t>
      </w:r>
    </w:p>
    <w:p w:rsidR="007E6460" w:rsidRDefault="00881838" w:rsidP="002C6DD4">
      <w:pPr>
        <w:numPr>
          <w:ilvl w:val="0"/>
          <w:numId w:val="70"/>
        </w:numPr>
        <w:rPr>
          <w:rFonts w:eastAsia="Times New Roman"/>
        </w:rPr>
      </w:pPr>
      <w:r>
        <w:rPr>
          <w:rFonts w:eastAsia="Times New Roman"/>
        </w:rPr>
        <w:t>75</w:t>
      </w:r>
      <w:r w:rsidR="007E6460">
        <w:rPr>
          <w:rFonts w:eastAsia="Times New Roman"/>
        </w:rPr>
        <w:t>%</w:t>
      </w:r>
      <w:r>
        <w:rPr>
          <w:rFonts w:eastAsia="Times New Roman"/>
        </w:rPr>
        <w:t xml:space="preserve"> of communities meet the minimum standard (one star) for community-based accreditation</w:t>
      </w:r>
    </w:p>
    <w:p w:rsidR="00110685" w:rsidRDefault="00110685" w:rsidP="002C6DD4"/>
    <w:p w:rsidR="0003689E" w:rsidRPr="002C4374" w:rsidRDefault="0003689E" w:rsidP="002C6DD4">
      <w:pPr>
        <w:spacing w:after="120"/>
      </w:pPr>
      <w:r w:rsidRPr="002C4374">
        <w:rPr>
          <w:b/>
          <w:i/>
        </w:rPr>
        <w:t>Timeline</w:t>
      </w:r>
      <w:r w:rsidRPr="002C4374">
        <w:rPr>
          <w:i/>
        </w:rPr>
        <w:t xml:space="preserve">: </w:t>
      </w:r>
      <w:r>
        <w:t>See attached Gantt chart for specific indicator timelines</w:t>
      </w:r>
    </w:p>
    <w:p w:rsidR="0003689E" w:rsidRPr="002C4374" w:rsidRDefault="0003689E" w:rsidP="002C6DD4">
      <w:pPr>
        <w:spacing w:after="120"/>
        <w:rPr>
          <w:i/>
        </w:rPr>
      </w:pPr>
      <w:r w:rsidRPr="002C4374">
        <w:rPr>
          <w:b/>
          <w:i/>
        </w:rPr>
        <w:t>Who is Responsible</w:t>
      </w:r>
      <w:r w:rsidRPr="002C4374">
        <w:rPr>
          <w:i/>
        </w:rPr>
        <w:t xml:space="preserve">: </w:t>
      </w:r>
      <w:r w:rsidRPr="002C4374">
        <w:t>CHSD</w:t>
      </w:r>
      <w:r>
        <w:t>, Partners</w:t>
      </w:r>
    </w:p>
    <w:p w:rsidR="0003689E" w:rsidRPr="002C4374" w:rsidRDefault="0003689E" w:rsidP="002C6DD4">
      <w:pPr>
        <w:spacing w:after="120"/>
        <w:rPr>
          <w:i/>
        </w:rPr>
      </w:pPr>
      <w:r w:rsidRPr="002C4374">
        <w:rPr>
          <w:b/>
          <w:i/>
        </w:rPr>
        <w:t xml:space="preserve">Who will be involved?  </w:t>
      </w:r>
      <w:r>
        <w:t xml:space="preserve">CHSD, NGO </w:t>
      </w:r>
      <w:r w:rsidR="00B84E6B">
        <w:t xml:space="preserve">and International </w:t>
      </w:r>
      <w:r>
        <w:t xml:space="preserve">Partners, CHDCs and </w:t>
      </w:r>
      <w:r w:rsidRPr="002C4374">
        <w:t>CHC</w:t>
      </w:r>
      <w:r>
        <w:t>s, CHSS</w:t>
      </w:r>
      <w:r w:rsidRPr="002C4374">
        <w:t>s and other stakeholders</w:t>
      </w:r>
    </w:p>
    <w:p w:rsidR="0003689E" w:rsidRDefault="0003689E" w:rsidP="002C6DD4">
      <w:pPr>
        <w:spacing w:after="120"/>
      </w:pPr>
      <w:r w:rsidRPr="002C4374">
        <w:rPr>
          <w:b/>
          <w:i/>
        </w:rPr>
        <w:t>Source of Resources</w:t>
      </w:r>
      <w:r w:rsidRPr="002C4374">
        <w:rPr>
          <w:i/>
        </w:rPr>
        <w:t xml:space="preserve">: </w:t>
      </w:r>
      <w:r w:rsidRPr="002C4374">
        <w:t>GOL, UN Agencies, Donors, NGOs and other partners</w:t>
      </w:r>
    </w:p>
    <w:p w:rsidR="00453F60" w:rsidRPr="00453F60" w:rsidRDefault="00453F60" w:rsidP="002C6DD4"/>
    <w:p w:rsidR="007172A6" w:rsidRDefault="002B238A" w:rsidP="00EB74ED">
      <w:pPr>
        <w:pStyle w:val="Heading2"/>
      </w:pPr>
      <w:bookmarkStart w:id="23" w:name="_Toc383695028"/>
      <w:proofErr w:type="gramStart"/>
      <w:r>
        <w:t xml:space="preserve">Strategic Objective </w:t>
      </w:r>
      <w:r w:rsidR="007172A6">
        <w:t>3.</w:t>
      </w:r>
      <w:proofErr w:type="gramEnd"/>
      <w:r w:rsidR="007172A6">
        <w:t xml:space="preserve"> </w:t>
      </w:r>
      <w:r w:rsidR="000929F8" w:rsidRPr="000929F8">
        <w:t>To strengthen support systems for implementation of community health and social welfare</w:t>
      </w:r>
      <w:bookmarkEnd w:id="23"/>
    </w:p>
    <w:p w:rsidR="00B21FBC" w:rsidRPr="00B21FBC" w:rsidRDefault="00B21FBC" w:rsidP="002C6DD4">
      <w:pPr>
        <w:rPr>
          <w:b/>
        </w:rPr>
      </w:pPr>
    </w:p>
    <w:p w:rsidR="00DD7555" w:rsidRDefault="00DD7555" w:rsidP="002C6DD4">
      <w:r w:rsidRPr="00DE275D">
        <w:t>T</w:t>
      </w:r>
      <w:r w:rsidR="008A0B0D" w:rsidRPr="00DE275D">
        <w:t>he 2011 integrated Community Case M</w:t>
      </w:r>
      <w:r w:rsidRPr="00DE275D">
        <w:t>anagement</w:t>
      </w:r>
      <w:r w:rsidR="00620CD1">
        <w:t xml:space="preserve"> (</w:t>
      </w:r>
      <w:proofErr w:type="spellStart"/>
      <w:r w:rsidR="00620CD1">
        <w:t>iCCM</w:t>
      </w:r>
      <w:proofErr w:type="spellEnd"/>
      <w:r w:rsidR="00620CD1">
        <w:t>)</w:t>
      </w:r>
      <w:r w:rsidRPr="00DE275D">
        <w:t xml:space="preserve"> assessment report</w:t>
      </w:r>
      <w:r w:rsidR="004158E5" w:rsidRPr="00DE275D">
        <w:t xml:space="preserve"> </w:t>
      </w:r>
      <w:r w:rsidR="0082595D" w:rsidRPr="00DE275D">
        <w:t>demonstrated</w:t>
      </w:r>
      <w:r w:rsidRPr="00DE275D">
        <w:t xml:space="preserve"> the delivery of community-based health interventions is not possible without the establishment of support systems at community level</w:t>
      </w:r>
      <w:r w:rsidR="009B3F0C" w:rsidRPr="00DE275D">
        <w:rPr>
          <w:vertAlign w:val="superscript"/>
        </w:rPr>
        <w:t>1</w:t>
      </w:r>
      <w:r w:rsidR="00DE275D" w:rsidRPr="00DE275D">
        <w:rPr>
          <w:vertAlign w:val="superscript"/>
        </w:rPr>
        <w:t>3</w:t>
      </w:r>
      <w:r w:rsidRPr="00DE275D">
        <w:t>.</w:t>
      </w:r>
      <w:r w:rsidRPr="00404302">
        <w:t xml:space="preserve"> This is consistent with the WHO building block</w:t>
      </w:r>
      <w:r w:rsidR="00D176FE">
        <w:t xml:space="preserve"> (BB)</w:t>
      </w:r>
      <w:r w:rsidRPr="00404302">
        <w:t xml:space="preserve"> framework</w:t>
      </w:r>
      <w:r w:rsidR="00EE2F95">
        <w:t xml:space="preserve"> </w:t>
      </w:r>
      <w:r w:rsidRPr="00404302">
        <w:t>on which the MOHSW</w:t>
      </w:r>
      <w:r w:rsidR="006A4DD3">
        <w:t>’s National</w:t>
      </w:r>
      <w:r w:rsidRPr="00404302">
        <w:t xml:space="preserve"> Health Policy and Plan (2011-2021) is based. For the delivery of quality health services at community level (BB1), systems for human resource management (BB2),</w:t>
      </w:r>
      <w:r w:rsidR="006A4DD3">
        <w:t xml:space="preserve"> systems </w:t>
      </w:r>
      <w:r w:rsidRPr="00404302">
        <w:t>for information (BB3), for supply chain management (BB4), for financial management (BB5)</w:t>
      </w:r>
      <w:r w:rsidR="0054519A">
        <w:t>,</w:t>
      </w:r>
      <w:r w:rsidRPr="00404302">
        <w:t xml:space="preserve"> and for governance and leadership (BB6) are required</w:t>
      </w:r>
      <w:r w:rsidR="009B3F0C">
        <w:rPr>
          <w:vertAlign w:val="superscript"/>
        </w:rPr>
        <w:t>1</w:t>
      </w:r>
      <w:r w:rsidR="00DE275D">
        <w:rPr>
          <w:vertAlign w:val="superscript"/>
        </w:rPr>
        <w:t>4</w:t>
      </w:r>
      <w:r w:rsidRPr="00404302">
        <w:t>.</w:t>
      </w:r>
    </w:p>
    <w:p w:rsidR="00FF0FFC" w:rsidRDefault="00FF0FFC" w:rsidP="002C6DD4"/>
    <w:p w:rsidR="00FF0FFC" w:rsidRDefault="00EE6364" w:rsidP="002C6DD4">
      <w:r>
        <w:t>Referral</w:t>
      </w:r>
      <w:r w:rsidR="00FF0FFC">
        <w:t xml:space="preserve"> systems, especially for </w:t>
      </w:r>
      <w:r w:rsidR="0092648B">
        <w:t>m</w:t>
      </w:r>
      <w:r w:rsidR="00FF0FFC">
        <w:t xml:space="preserve">aternal and </w:t>
      </w:r>
      <w:r w:rsidR="0092648B">
        <w:t>n</w:t>
      </w:r>
      <w:r w:rsidR="00FF0FFC">
        <w:t xml:space="preserve">ewborn </w:t>
      </w:r>
      <w:r w:rsidR="0092648B">
        <w:t>h</w:t>
      </w:r>
      <w:r w:rsidR="00FF0FFC">
        <w:t>eal</w:t>
      </w:r>
      <w:r w:rsidR="00523C22">
        <w:t xml:space="preserve">th and </w:t>
      </w:r>
      <w:proofErr w:type="spellStart"/>
      <w:r w:rsidR="00523C22">
        <w:t>iCCM</w:t>
      </w:r>
      <w:proofErr w:type="spellEnd"/>
      <w:r w:rsidR="00523C22">
        <w:t>,</w:t>
      </w:r>
      <w:r w:rsidR="00FF0FFC">
        <w:t xml:space="preserve"> ha</w:t>
      </w:r>
      <w:r w:rsidR="00523C22">
        <w:t>ve already been successfully developed in</w:t>
      </w:r>
      <w:r w:rsidR="00FF0FFC">
        <w:t xml:space="preserve"> Liberia. Establishing a referral system that is bi-directional and recognized</w:t>
      </w:r>
      <w:r w:rsidR="00D77202">
        <w:t xml:space="preserve"> by health centers</w:t>
      </w:r>
      <w:r w:rsidR="00523C22">
        <w:t xml:space="preserve"> as well as CHVs</w:t>
      </w:r>
      <w:r w:rsidR="00FF0FFC">
        <w:t xml:space="preserve"> is critical to provide the most comprehensive care </w:t>
      </w:r>
      <w:r w:rsidR="00523C22">
        <w:t xml:space="preserve">to communities </w:t>
      </w:r>
      <w:r w:rsidR="00FF0FFC">
        <w:t>and to establish the validity of the CHV system.</w:t>
      </w:r>
      <w:r w:rsidR="00523C22">
        <w:t xml:space="preserve"> Further training and integration into HMIS are thus needed to strengthen the already existing referral system.</w:t>
      </w:r>
      <w:r w:rsidR="00FF0FFC">
        <w:t xml:space="preserve"> </w:t>
      </w:r>
    </w:p>
    <w:p w:rsidR="00A32B08" w:rsidRDefault="00A32B08" w:rsidP="002C6DD4"/>
    <w:p w:rsidR="00A32B08" w:rsidRDefault="00A32B08" w:rsidP="002C6DD4">
      <w:r>
        <w:t xml:space="preserve">While a referral system exists, a </w:t>
      </w:r>
      <w:r w:rsidR="008B03B5">
        <w:t xml:space="preserve">community-level </w:t>
      </w:r>
      <w:r>
        <w:t xml:space="preserve">commodity system does not. Often CHVs </w:t>
      </w:r>
      <w:r w:rsidR="008B03B5">
        <w:t>receive</w:t>
      </w:r>
      <w:r>
        <w:t xml:space="preserve"> supplies on a random basis or as a result of working through NGO partners. A standard operating procedure for supply chain management on the community level will fill this gap to ensure CHVs have the supplies they need a</w:t>
      </w:r>
      <w:r w:rsidR="001B436E">
        <w:t>nd to reduce</w:t>
      </w:r>
      <w:r>
        <w:t xml:space="preserve"> harmful stock outs. If CHVs are well supplied then they can provide </w:t>
      </w:r>
      <w:r w:rsidR="003052F5">
        <w:t xml:space="preserve">a comprehensive package of curative, preventive, </w:t>
      </w:r>
      <w:proofErr w:type="spellStart"/>
      <w:r w:rsidR="003052F5">
        <w:t>promotive</w:t>
      </w:r>
      <w:proofErr w:type="spellEnd"/>
      <w:r w:rsidR="003052F5">
        <w:t xml:space="preserve"> and social welfare services at the community level.</w:t>
      </w:r>
    </w:p>
    <w:p w:rsidR="00774A83" w:rsidRDefault="00774A83" w:rsidP="002C6DD4"/>
    <w:p w:rsidR="00774A83" w:rsidRPr="00404302" w:rsidRDefault="00E45C5A" w:rsidP="002C6DD4">
      <w:r>
        <w:t>Further</w:t>
      </w:r>
      <w:r w:rsidR="003562A8">
        <w:t>,</w:t>
      </w:r>
      <w:r>
        <w:t xml:space="preserve"> while CHVs do</w:t>
      </w:r>
      <w:r w:rsidR="00935157">
        <w:t xml:space="preserve"> collect community data</w:t>
      </w:r>
      <w:r>
        <w:t xml:space="preserve"> on an ad hoc basis, this is not standardized or followed up on. A national </w:t>
      </w:r>
      <w:r w:rsidR="00700737">
        <w:t>Community Health Management Information System (</w:t>
      </w:r>
      <w:r>
        <w:t>C-HMIS</w:t>
      </w:r>
      <w:r w:rsidR="00700737">
        <w:t>)</w:t>
      </w:r>
      <w:r>
        <w:t xml:space="preserve"> that collects data </w:t>
      </w:r>
      <w:r w:rsidR="008B03B5">
        <w:t>from</w:t>
      </w:r>
      <w:r>
        <w:t xml:space="preserve"> the community level </w:t>
      </w:r>
      <w:r w:rsidR="008B03B5">
        <w:t xml:space="preserve">and is collated with health data from other levels of the health </w:t>
      </w:r>
      <w:proofErr w:type="gramStart"/>
      <w:r w:rsidR="008B03B5">
        <w:t>system,</w:t>
      </w:r>
      <w:proofErr w:type="gramEnd"/>
      <w:r w:rsidR="008B03B5">
        <w:t xml:space="preserve"> </w:t>
      </w:r>
      <w:r>
        <w:t>w</w:t>
      </w:r>
      <w:r w:rsidR="00121655">
        <w:t>ill allow for a comprehensive</w:t>
      </w:r>
      <w:r w:rsidR="008B03B5">
        <w:t xml:space="preserve"> national</w:t>
      </w:r>
      <w:r w:rsidR="00DE20E1">
        <w:t xml:space="preserve"> community disease prevalence and surveillance</w:t>
      </w:r>
      <w:r w:rsidR="008B03B5">
        <w:t xml:space="preserve"> dataset,</w:t>
      </w:r>
      <w:r w:rsidR="00DE20E1">
        <w:t xml:space="preserve"> as well as a way to track neonatal and maternal deaths in the community.</w:t>
      </w:r>
    </w:p>
    <w:p w:rsidR="00DD7555" w:rsidRPr="00404302" w:rsidRDefault="00DD7555" w:rsidP="002C6DD4"/>
    <w:p w:rsidR="00DD7555" w:rsidRPr="00404302" w:rsidRDefault="00DD7555" w:rsidP="002C6DD4">
      <w:r w:rsidRPr="00404302">
        <w:t>In th</w:t>
      </w:r>
      <w:r w:rsidR="00FB210A">
        <w:t>is</w:t>
      </w:r>
      <w:r w:rsidRPr="00404302">
        <w:t xml:space="preserve"> Community Health Road</w:t>
      </w:r>
      <w:r w:rsidR="008B03B5">
        <w:t xml:space="preserve"> M</w:t>
      </w:r>
      <w:r w:rsidRPr="00404302">
        <w:t>ap, plans for the establishment of solid support systems to community health service delivery are pro</w:t>
      </w:r>
      <w:r w:rsidR="008A0B0D">
        <w:t xml:space="preserve">posed under </w:t>
      </w:r>
      <w:r w:rsidR="00FB210A">
        <w:t xml:space="preserve">these </w:t>
      </w:r>
      <w:r w:rsidR="008A0B0D">
        <w:t>four sub-objectives</w:t>
      </w:r>
      <w:r w:rsidR="00FB210A">
        <w:t>:</w:t>
      </w:r>
      <w:r w:rsidR="008A0B0D">
        <w:t xml:space="preserve"> a bi-directional referral systems, commodity logistics systems, community-based information systems, and community-based surveillance systems. </w:t>
      </w:r>
    </w:p>
    <w:p w:rsidR="00DD7555" w:rsidRPr="00DD7555" w:rsidRDefault="00DD7555" w:rsidP="002C6DD4"/>
    <w:p w:rsidR="007172A6" w:rsidRPr="00AE0587" w:rsidRDefault="007172A6" w:rsidP="002C6DD4">
      <w:pPr>
        <w:pStyle w:val="Heading3"/>
        <w:rPr>
          <w:rFonts w:ascii="Arial" w:hAnsi="Arial" w:cs="Arial"/>
          <w:color w:val="auto"/>
          <w:sz w:val="24"/>
          <w:szCs w:val="24"/>
        </w:rPr>
      </w:pPr>
      <w:bookmarkStart w:id="24" w:name="_Toc239753906"/>
      <w:bookmarkStart w:id="25" w:name="_Toc383695029"/>
      <w:r w:rsidRPr="00AE0587">
        <w:rPr>
          <w:rFonts w:ascii="Arial" w:hAnsi="Arial" w:cs="Arial"/>
          <w:color w:val="auto"/>
          <w:sz w:val="24"/>
          <w:szCs w:val="24"/>
        </w:rPr>
        <w:t xml:space="preserve">3.1. </w:t>
      </w:r>
      <w:r w:rsidR="00CC6013" w:rsidRPr="00AE0587">
        <w:rPr>
          <w:rFonts w:ascii="Arial" w:hAnsi="Arial" w:cs="Arial"/>
          <w:color w:val="auto"/>
          <w:sz w:val="24"/>
          <w:szCs w:val="24"/>
        </w:rPr>
        <w:t xml:space="preserve">To </w:t>
      </w:r>
      <w:r w:rsidR="007E75E4" w:rsidRPr="00AE0587">
        <w:rPr>
          <w:rFonts w:ascii="Arial" w:hAnsi="Arial" w:cs="Arial"/>
          <w:color w:val="auto"/>
          <w:sz w:val="24"/>
          <w:szCs w:val="24"/>
        </w:rPr>
        <w:t xml:space="preserve">strengthen </w:t>
      </w:r>
      <w:r w:rsidR="00CC6013" w:rsidRPr="00AE0587">
        <w:rPr>
          <w:rFonts w:ascii="Arial" w:hAnsi="Arial" w:cs="Arial"/>
          <w:color w:val="auto"/>
          <w:sz w:val="24"/>
          <w:szCs w:val="24"/>
        </w:rPr>
        <w:t>and scale up b</w:t>
      </w:r>
      <w:r w:rsidRPr="00AE0587">
        <w:rPr>
          <w:rFonts w:ascii="Arial" w:hAnsi="Arial" w:cs="Arial"/>
          <w:color w:val="auto"/>
          <w:sz w:val="24"/>
          <w:szCs w:val="24"/>
        </w:rPr>
        <w:t>i-directional referral systems</w:t>
      </w:r>
      <w:bookmarkEnd w:id="24"/>
      <w:bookmarkEnd w:id="25"/>
    </w:p>
    <w:p w:rsidR="00DD7555" w:rsidRPr="00404302" w:rsidRDefault="00DD7555" w:rsidP="002C6DD4">
      <w:pPr>
        <w:rPr>
          <w:b/>
        </w:rPr>
      </w:pPr>
    </w:p>
    <w:p w:rsidR="00DD7555" w:rsidRPr="00122B54" w:rsidRDefault="00DD7555" w:rsidP="002C6DD4">
      <w:pPr>
        <w:rPr>
          <w:b/>
        </w:rPr>
      </w:pPr>
      <w:r w:rsidRPr="00122B54">
        <w:rPr>
          <w:b/>
          <w:i/>
        </w:rPr>
        <w:t>Baseline</w:t>
      </w:r>
      <w:r w:rsidR="00122B54">
        <w:rPr>
          <w:b/>
          <w:i/>
        </w:rPr>
        <w:t>:</w:t>
      </w:r>
    </w:p>
    <w:p w:rsidR="00DD7555" w:rsidRPr="00A97E6E" w:rsidRDefault="00DD7555" w:rsidP="002C6DD4">
      <w:pPr>
        <w:pStyle w:val="ListParagraph"/>
        <w:numPr>
          <w:ilvl w:val="0"/>
          <w:numId w:val="29"/>
        </w:numPr>
        <w:spacing w:after="200" w:line="276" w:lineRule="auto"/>
        <w:rPr>
          <w:color w:val="000000"/>
        </w:rPr>
      </w:pPr>
      <w:r w:rsidRPr="00A97E6E">
        <w:rPr>
          <w:color w:val="000000"/>
        </w:rPr>
        <w:t xml:space="preserve">Referral protocols and job aids have been developed </w:t>
      </w:r>
      <w:r w:rsidR="007012AD">
        <w:rPr>
          <w:color w:val="000000"/>
        </w:rPr>
        <w:t>f</w:t>
      </w:r>
      <w:r w:rsidRPr="00A97E6E">
        <w:rPr>
          <w:color w:val="000000"/>
        </w:rPr>
        <w:t xml:space="preserve">or Maternal </w:t>
      </w:r>
      <w:r w:rsidR="007012AD">
        <w:rPr>
          <w:color w:val="000000"/>
        </w:rPr>
        <w:t xml:space="preserve">and </w:t>
      </w:r>
      <w:r w:rsidRPr="00A97E6E">
        <w:rPr>
          <w:color w:val="000000"/>
        </w:rPr>
        <w:t xml:space="preserve">Newborn Health for all levels including the community level </w:t>
      </w:r>
    </w:p>
    <w:p w:rsidR="00A97E6E" w:rsidRDefault="00A97E6E" w:rsidP="002C6DD4">
      <w:pPr>
        <w:pStyle w:val="ListParagraph"/>
        <w:numPr>
          <w:ilvl w:val="0"/>
          <w:numId w:val="29"/>
        </w:numPr>
        <w:spacing w:after="200" w:line="276" w:lineRule="auto"/>
        <w:rPr>
          <w:color w:val="000000"/>
        </w:rPr>
      </w:pPr>
      <w:r w:rsidRPr="00A97E6E">
        <w:rPr>
          <w:color w:val="000000"/>
        </w:rPr>
        <w:t xml:space="preserve">Referral guidelines have been created for </w:t>
      </w:r>
      <w:proofErr w:type="spellStart"/>
      <w:r w:rsidRPr="00A97E6E">
        <w:rPr>
          <w:color w:val="000000"/>
        </w:rPr>
        <w:t>iCCM</w:t>
      </w:r>
      <w:proofErr w:type="spellEnd"/>
    </w:p>
    <w:p w:rsidR="00A97E6E" w:rsidRPr="00A97E6E" w:rsidRDefault="00A97E6E" w:rsidP="002C6DD4">
      <w:pPr>
        <w:pStyle w:val="ListParagraph"/>
        <w:numPr>
          <w:ilvl w:val="0"/>
          <w:numId w:val="29"/>
        </w:numPr>
        <w:spacing w:line="276" w:lineRule="auto"/>
        <w:rPr>
          <w:color w:val="000000"/>
        </w:rPr>
      </w:pPr>
      <w:r>
        <w:rPr>
          <w:color w:val="000000"/>
        </w:rPr>
        <w:t>No tracking m</w:t>
      </w:r>
      <w:r w:rsidR="00C04047">
        <w:rPr>
          <w:color w:val="000000"/>
        </w:rPr>
        <w:t xml:space="preserve">echanism in place for referral cases identified under </w:t>
      </w:r>
      <w:proofErr w:type="spellStart"/>
      <w:r>
        <w:rPr>
          <w:color w:val="000000"/>
        </w:rPr>
        <w:t>iCCM</w:t>
      </w:r>
      <w:proofErr w:type="spellEnd"/>
    </w:p>
    <w:p w:rsidR="00DD7555" w:rsidRPr="00404302" w:rsidRDefault="00DD7555" w:rsidP="002C6DD4">
      <w:pPr>
        <w:rPr>
          <w:b/>
          <w:color w:val="000000"/>
        </w:rPr>
      </w:pPr>
    </w:p>
    <w:p w:rsidR="00DD7555" w:rsidRDefault="00DD7555" w:rsidP="002C6DD4">
      <w:pPr>
        <w:rPr>
          <w:b/>
          <w:i/>
          <w:color w:val="000000"/>
        </w:rPr>
      </w:pPr>
      <w:r w:rsidRPr="00122B54">
        <w:rPr>
          <w:b/>
          <w:i/>
          <w:color w:val="000000"/>
        </w:rPr>
        <w:t>Activities</w:t>
      </w:r>
      <w:r w:rsidR="00122B54">
        <w:rPr>
          <w:b/>
          <w:i/>
          <w:color w:val="000000"/>
        </w:rPr>
        <w:t>:</w:t>
      </w:r>
    </w:p>
    <w:p w:rsidR="00D33B96" w:rsidRPr="0012081A" w:rsidRDefault="00D33B96" w:rsidP="009B3F0C">
      <w:pPr>
        <w:pStyle w:val="ListParagraph"/>
        <w:numPr>
          <w:ilvl w:val="0"/>
          <w:numId w:val="73"/>
        </w:numPr>
        <w:spacing w:after="200"/>
        <w:rPr>
          <w:color w:val="000000"/>
        </w:rPr>
      </w:pPr>
      <w:r w:rsidRPr="0012081A">
        <w:rPr>
          <w:color w:val="000000"/>
        </w:rPr>
        <w:t xml:space="preserve">Train CHVs and their supervisors on referral protocols as part of Home-Based Maternal Newborn Care (HBMNC) and other trainings such as </w:t>
      </w:r>
      <w:proofErr w:type="spellStart"/>
      <w:r w:rsidRPr="0012081A">
        <w:rPr>
          <w:color w:val="000000"/>
        </w:rPr>
        <w:t>iCCM</w:t>
      </w:r>
      <w:proofErr w:type="spellEnd"/>
    </w:p>
    <w:p w:rsidR="00D33B96" w:rsidRPr="0012081A" w:rsidRDefault="00E266D5" w:rsidP="009B3F0C">
      <w:pPr>
        <w:pStyle w:val="ListParagraph"/>
        <w:numPr>
          <w:ilvl w:val="0"/>
          <w:numId w:val="73"/>
        </w:numPr>
        <w:spacing w:after="200"/>
        <w:rPr>
          <w:color w:val="000000"/>
        </w:rPr>
      </w:pPr>
      <w:r w:rsidRPr="0012081A">
        <w:rPr>
          <w:color w:val="000000"/>
        </w:rPr>
        <w:t xml:space="preserve">Orientate </w:t>
      </w:r>
      <w:r w:rsidR="00D33B96" w:rsidRPr="0012081A">
        <w:rPr>
          <w:color w:val="000000"/>
        </w:rPr>
        <w:t>hospital, health center, clinic staff</w:t>
      </w:r>
      <w:r w:rsidRPr="0012081A">
        <w:rPr>
          <w:color w:val="000000"/>
        </w:rPr>
        <w:t>, and community</w:t>
      </w:r>
      <w:r w:rsidR="00D33B96" w:rsidRPr="0012081A">
        <w:rPr>
          <w:color w:val="000000"/>
        </w:rPr>
        <w:t xml:space="preserve"> in counter referrals</w:t>
      </w:r>
    </w:p>
    <w:p w:rsidR="00D33B96" w:rsidRPr="0012081A" w:rsidRDefault="00D33B96" w:rsidP="009B3F0C">
      <w:pPr>
        <w:pStyle w:val="ListParagraph"/>
        <w:numPr>
          <w:ilvl w:val="0"/>
          <w:numId w:val="73"/>
        </w:numPr>
        <w:spacing w:after="200"/>
        <w:rPr>
          <w:color w:val="000000"/>
        </w:rPr>
      </w:pPr>
      <w:r w:rsidRPr="0012081A">
        <w:rPr>
          <w:color w:val="000000"/>
        </w:rPr>
        <w:t xml:space="preserve">Integrate reporting on referrals and counter referrals in the </w:t>
      </w:r>
      <w:r w:rsidR="00700737">
        <w:rPr>
          <w:color w:val="000000"/>
        </w:rPr>
        <w:t>C-</w:t>
      </w:r>
      <w:r w:rsidRPr="0012081A">
        <w:rPr>
          <w:color w:val="000000"/>
        </w:rPr>
        <w:t>HMIS</w:t>
      </w:r>
    </w:p>
    <w:p w:rsidR="00D33B96" w:rsidRPr="0012081A" w:rsidRDefault="00D33B96" w:rsidP="009B3F0C">
      <w:pPr>
        <w:pStyle w:val="ListParagraph"/>
        <w:numPr>
          <w:ilvl w:val="0"/>
          <w:numId w:val="73"/>
        </w:numPr>
        <w:spacing w:after="200"/>
        <w:rPr>
          <w:color w:val="000000"/>
        </w:rPr>
      </w:pPr>
      <w:r w:rsidRPr="007760E1">
        <w:rPr>
          <w:color w:val="000000"/>
        </w:rPr>
        <w:t>Examine the possibility of setting up VPN cell phone referral networks at community level (with MOHSW, with cell phone companies, with NGO partners)</w:t>
      </w:r>
    </w:p>
    <w:p w:rsidR="00D33B96" w:rsidRPr="0012081A" w:rsidRDefault="00D33B96" w:rsidP="009B3F0C">
      <w:pPr>
        <w:pStyle w:val="ListParagraph"/>
        <w:numPr>
          <w:ilvl w:val="0"/>
          <w:numId w:val="73"/>
        </w:numPr>
        <w:spacing w:after="200"/>
        <w:rPr>
          <w:color w:val="000000"/>
        </w:rPr>
      </w:pPr>
      <w:r>
        <w:rPr>
          <w:color w:val="000000"/>
        </w:rPr>
        <w:t xml:space="preserve">Develop protocols for a functional ambulance system utilizing vehicles and motorbikes for community evacuations coordinated at county level </w:t>
      </w:r>
    </w:p>
    <w:p w:rsidR="00D33B96" w:rsidRPr="0012081A" w:rsidRDefault="00D33B96" w:rsidP="009B3F0C">
      <w:pPr>
        <w:pStyle w:val="ListParagraph"/>
        <w:numPr>
          <w:ilvl w:val="0"/>
          <w:numId w:val="73"/>
        </w:numPr>
        <w:spacing w:after="200"/>
        <w:rPr>
          <w:color w:val="000000"/>
        </w:rPr>
      </w:pPr>
      <w:r w:rsidRPr="007760E1">
        <w:rPr>
          <w:color w:val="000000"/>
        </w:rPr>
        <w:t xml:space="preserve">Develop innovative mechanisms for community </w:t>
      </w:r>
      <w:r w:rsidR="00332369">
        <w:rPr>
          <w:color w:val="000000"/>
        </w:rPr>
        <w:t>to facility</w:t>
      </w:r>
      <w:r w:rsidR="00332369" w:rsidRPr="007760E1">
        <w:rPr>
          <w:color w:val="000000"/>
        </w:rPr>
        <w:t xml:space="preserve"> </w:t>
      </w:r>
      <w:r w:rsidRPr="007760E1">
        <w:rPr>
          <w:color w:val="000000"/>
        </w:rPr>
        <w:t>referrals</w:t>
      </w:r>
      <w:r>
        <w:rPr>
          <w:color w:val="000000"/>
        </w:rPr>
        <w:t>, including the following examples:</w:t>
      </w:r>
    </w:p>
    <w:p w:rsidR="00D33B96" w:rsidRPr="00D33B96" w:rsidRDefault="00D33B96" w:rsidP="009B3F0C">
      <w:pPr>
        <w:pStyle w:val="ListParagraph"/>
        <w:numPr>
          <w:ilvl w:val="1"/>
          <w:numId w:val="40"/>
        </w:numPr>
        <w:spacing w:after="200"/>
        <w:rPr>
          <w:color w:val="000000"/>
        </w:rPr>
      </w:pPr>
      <w:r w:rsidRPr="00404302">
        <w:rPr>
          <w:color w:val="000000"/>
        </w:rPr>
        <w:t xml:space="preserve">Conduct advocacy meetings for community stakeholders to involve local </w:t>
      </w:r>
      <w:r w:rsidRPr="00D33B96">
        <w:rPr>
          <w:color w:val="000000"/>
        </w:rPr>
        <w:t xml:space="preserve">drivers and motorcyclists unions (commercial) into </w:t>
      </w:r>
      <w:r>
        <w:rPr>
          <w:color w:val="000000"/>
        </w:rPr>
        <w:t xml:space="preserve">the </w:t>
      </w:r>
      <w:r w:rsidRPr="00D33B96">
        <w:rPr>
          <w:color w:val="000000"/>
        </w:rPr>
        <w:t>referral process</w:t>
      </w:r>
      <w:r>
        <w:rPr>
          <w:color w:val="000000"/>
        </w:rPr>
        <w:t>,</w:t>
      </w:r>
      <w:r w:rsidRPr="00D33B96">
        <w:rPr>
          <w:color w:val="000000"/>
        </w:rPr>
        <w:t xml:space="preserve"> and to p</w:t>
      </w:r>
      <w:r>
        <w:rPr>
          <w:color w:val="000000"/>
        </w:rPr>
        <w:t>articipate in building maternal</w:t>
      </w:r>
      <w:r w:rsidRPr="00D33B96">
        <w:rPr>
          <w:color w:val="000000"/>
        </w:rPr>
        <w:t xml:space="preserve"> waiting homes</w:t>
      </w:r>
    </w:p>
    <w:p w:rsidR="00D33B96" w:rsidRPr="00D33B96" w:rsidRDefault="00D33B96" w:rsidP="009B3F0C">
      <w:pPr>
        <w:pStyle w:val="ListParagraph"/>
        <w:numPr>
          <w:ilvl w:val="1"/>
          <w:numId w:val="40"/>
        </w:numPr>
        <w:spacing w:after="200"/>
        <w:rPr>
          <w:color w:val="000000"/>
        </w:rPr>
      </w:pPr>
      <w:r w:rsidRPr="00D33B96">
        <w:rPr>
          <w:color w:val="000000"/>
        </w:rPr>
        <w:t>Conduct advocacy meetings for community stakeholders to establish community savings clubs</w:t>
      </w:r>
    </w:p>
    <w:p w:rsidR="00C04047" w:rsidRDefault="00C04047" w:rsidP="009B3F0C">
      <w:pPr>
        <w:pStyle w:val="ListParagraph"/>
        <w:numPr>
          <w:ilvl w:val="1"/>
          <w:numId w:val="40"/>
        </w:numPr>
        <w:spacing w:after="200"/>
        <w:rPr>
          <w:color w:val="000000"/>
        </w:rPr>
      </w:pPr>
      <w:r>
        <w:rPr>
          <w:color w:val="000000"/>
        </w:rPr>
        <w:t xml:space="preserve">Conduct advocacy meetings for community stakeholders </w:t>
      </w:r>
      <w:r w:rsidRPr="00D33B96">
        <w:rPr>
          <w:color w:val="000000"/>
        </w:rPr>
        <w:t>to ensure the establishment of “</w:t>
      </w:r>
      <w:r>
        <w:rPr>
          <w:color w:val="000000"/>
        </w:rPr>
        <w:t>Hammock G</w:t>
      </w:r>
      <w:r w:rsidRPr="00D33B96">
        <w:rPr>
          <w:color w:val="000000"/>
        </w:rPr>
        <w:t xml:space="preserve">roups” </w:t>
      </w:r>
      <w:r>
        <w:rPr>
          <w:color w:val="000000"/>
        </w:rPr>
        <w:t>and</w:t>
      </w:r>
      <w:r w:rsidRPr="00D33B96">
        <w:rPr>
          <w:color w:val="000000"/>
        </w:rPr>
        <w:t xml:space="preserve"> other appropriate interventions</w:t>
      </w:r>
    </w:p>
    <w:p w:rsidR="00DD7555" w:rsidRPr="00122B54" w:rsidRDefault="00DD7555" w:rsidP="002C6DD4">
      <w:pPr>
        <w:spacing w:line="276" w:lineRule="auto"/>
        <w:rPr>
          <w:b/>
          <w:i/>
        </w:rPr>
      </w:pPr>
      <w:r w:rsidRPr="00122B54">
        <w:rPr>
          <w:b/>
          <w:i/>
        </w:rPr>
        <w:t>Indicators</w:t>
      </w:r>
      <w:r w:rsidR="00122B54">
        <w:rPr>
          <w:b/>
          <w:i/>
        </w:rPr>
        <w:t>:</w:t>
      </w:r>
    </w:p>
    <w:p w:rsidR="00DD7555" w:rsidRDefault="00292503" w:rsidP="002C6DD4">
      <w:pPr>
        <w:pStyle w:val="ListParagraph"/>
        <w:numPr>
          <w:ilvl w:val="0"/>
          <w:numId w:val="61"/>
        </w:numPr>
      </w:pPr>
      <w:r>
        <w:t>Percentage</w:t>
      </w:r>
      <w:r w:rsidRPr="00404302">
        <w:t xml:space="preserve"> </w:t>
      </w:r>
      <w:r w:rsidR="00DD7555" w:rsidRPr="00404302">
        <w:t>of CHVs trained in referral protocols</w:t>
      </w:r>
    </w:p>
    <w:p w:rsidR="00F7286F" w:rsidRPr="00404302" w:rsidRDefault="00292503" w:rsidP="002C6DD4">
      <w:pPr>
        <w:pStyle w:val="ListParagraph"/>
        <w:numPr>
          <w:ilvl w:val="0"/>
          <w:numId w:val="61"/>
        </w:numPr>
      </w:pPr>
      <w:r>
        <w:t xml:space="preserve">Percentage </w:t>
      </w:r>
      <w:r w:rsidR="00F7286F">
        <w:t>of health professionals trained in referral protocols</w:t>
      </w:r>
    </w:p>
    <w:p w:rsidR="00DD7555" w:rsidRDefault="009C4838" w:rsidP="002C6DD4">
      <w:pPr>
        <w:pStyle w:val="ListParagraph"/>
        <w:numPr>
          <w:ilvl w:val="0"/>
          <w:numId w:val="61"/>
        </w:numPr>
      </w:pPr>
      <w:r>
        <w:t>Percentage</w:t>
      </w:r>
      <w:r w:rsidR="00DD7555" w:rsidRPr="00404302">
        <w:t xml:space="preserve"> of CHVs reporting referred cases as well as counter referrals</w:t>
      </w:r>
    </w:p>
    <w:p w:rsidR="00A00C00" w:rsidRDefault="00A00C00" w:rsidP="002C6DD4">
      <w:pPr>
        <w:pStyle w:val="ListParagraph"/>
        <w:numPr>
          <w:ilvl w:val="0"/>
          <w:numId w:val="61"/>
        </w:numPr>
      </w:pPr>
      <w:r>
        <w:t>Protocols for a functional ambulance system developed</w:t>
      </w:r>
    </w:p>
    <w:p w:rsidR="00DD7555" w:rsidRPr="00404302" w:rsidRDefault="00DD7555" w:rsidP="002C6DD4">
      <w:pPr>
        <w:rPr>
          <w:i/>
        </w:rPr>
      </w:pPr>
    </w:p>
    <w:p w:rsidR="00DD7555" w:rsidRPr="00122B54" w:rsidRDefault="00122B54" w:rsidP="002C6DD4">
      <w:pPr>
        <w:rPr>
          <w:b/>
        </w:rPr>
      </w:pPr>
      <w:r w:rsidRPr="00122B54">
        <w:rPr>
          <w:b/>
          <w:i/>
        </w:rPr>
        <w:t>Targets</w:t>
      </w:r>
      <w:r w:rsidR="00DD7555" w:rsidRPr="00122B54">
        <w:rPr>
          <w:b/>
          <w:i/>
        </w:rPr>
        <w:t>:</w:t>
      </w:r>
      <w:r w:rsidR="00DD7555" w:rsidRPr="00122B54">
        <w:rPr>
          <w:b/>
        </w:rPr>
        <w:t xml:space="preserve"> </w:t>
      </w:r>
    </w:p>
    <w:p w:rsidR="00DD7555" w:rsidRPr="00E60A98" w:rsidRDefault="00DD7555" w:rsidP="002C6DD4">
      <w:pPr>
        <w:numPr>
          <w:ilvl w:val="0"/>
          <w:numId w:val="31"/>
        </w:numPr>
        <w:rPr>
          <w:b/>
          <w:i/>
        </w:rPr>
      </w:pPr>
      <w:r w:rsidRPr="00404302">
        <w:t>80% of CHVs trained in referral protocols</w:t>
      </w:r>
    </w:p>
    <w:p w:rsidR="00F7286F" w:rsidRPr="00404302" w:rsidRDefault="00F7286F" w:rsidP="002C6DD4">
      <w:pPr>
        <w:numPr>
          <w:ilvl w:val="0"/>
          <w:numId w:val="31"/>
        </w:numPr>
        <w:rPr>
          <w:b/>
          <w:i/>
        </w:rPr>
      </w:pPr>
      <w:r>
        <w:t xml:space="preserve">80% of health professionals trained in referral </w:t>
      </w:r>
      <w:r w:rsidR="00F7378A">
        <w:t xml:space="preserve">and counter referral </w:t>
      </w:r>
      <w:r>
        <w:t>protocols</w:t>
      </w:r>
    </w:p>
    <w:p w:rsidR="00DD7555" w:rsidRPr="00EF55E7" w:rsidRDefault="00DD7555" w:rsidP="002C6DD4">
      <w:pPr>
        <w:numPr>
          <w:ilvl w:val="0"/>
          <w:numId w:val="31"/>
        </w:numPr>
        <w:rPr>
          <w:b/>
          <w:i/>
        </w:rPr>
      </w:pPr>
      <w:r w:rsidRPr="00404302">
        <w:t xml:space="preserve">80% of CHVs reporting referred cases as well as </w:t>
      </w:r>
      <w:r w:rsidR="00F7378A">
        <w:t xml:space="preserve">receiving </w:t>
      </w:r>
      <w:r w:rsidRPr="00404302">
        <w:t>counter referrals</w:t>
      </w:r>
    </w:p>
    <w:p w:rsidR="00A00C00" w:rsidRPr="00404302" w:rsidRDefault="00A00C00" w:rsidP="002C6DD4">
      <w:pPr>
        <w:numPr>
          <w:ilvl w:val="0"/>
          <w:numId w:val="31"/>
        </w:numPr>
        <w:rPr>
          <w:b/>
          <w:i/>
        </w:rPr>
      </w:pPr>
      <w:r>
        <w:t>Protocols for a functional ambulance system developed and disseminated to 100% of CHSWTs</w:t>
      </w:r>
    </w:p>
    <w:p w:rsidR="00DD7555" w:rsidRPr="00404302" w:rsidRDefault="00DD7555" w:rsidP="002C6DD4">
      <w:pPr>
        <w:ind w:left="720"/>
        <w:rPr>
          <w:b/>
          <w:i/>
        </w:rPr>
      </w:pPr>
    </w:p>
    <w:p w:rsidR="00DD7555" w:rsidRPr="00404302" w:rsidRDefault="00DD7555" w:rsidP="002C6DD4">
      <w:pPr>
        <w:spacing w:after="120"/>
      </w:pPr>
      <w:r w:rsidRPr="00404302">
        <w:rPr>
          <w:b/>
          <w:i/>
        </w:rPr>
        <w:t>Timeline</w:t>
      </w:r>
      <w:r w:rsidRPr="00404302">
        <w:rPr>
          <w:i/>
        </w:rPr>
        <w:t xml:space="preserve">: </w:t>
      </w:r>
      <w:r w:rsidR="002E4EDF">
        <w:t xml:space="preserve">See attached </w:t>
      </w:r>
      <w:r w:rsidR="00F179F4">
        <w:t>Gantt</w:t>
      </w:r>
      <w:r w:rsidR="002E4EDF">
        <w:t xml:space="preserve"> </w:t>
      </w:r>
      <w:r w:rsidR="0003689E">
        <w:t>c</w:t>
      </w:r>
      <w:r w:rsidR="002E4EDF">
        <w:t>hart for specific indicator timelines</w:t>
      </w:r>
    </w:p>
    <w:p w:rsidR="00DD7555" w:rsidRPr="00404302" w:rsidRDefault="00DD7555" w:rsidP="002C6DD4">
      <w:pPr>
        <w:spacing w:after="120"/>
        <w:rPr>
          <w:i/>
        </w:rPr>
      </w:pPr>
      <w:r w:rsidRPr="00404302">
        <w:rPr>
          <w:b/>
          <w:i/>
        </w:rPr>
        <w:t>Who is Responsible</w:t>
      </w:r>
      <w:r w:rsidRPr="00404302">
        <w:rPr>
          <w:i/>
        </w:rPr>
        <w:t xml:space="preserve">:  </w:t>
      </w:r>
      <w:r w:rsidRPr="00404302">
        <w:t>CHSD/MOHSW and CHSWTs</w:t>
      </w:r>
    </w:p>
    <w:p w:rsidR="00DD7555" w:rsidRPr="00404302" w:rsidRDefault="00DD7555" w:rsidP="002C6DD4">
      <w:pPr>
        <w:spacing w:after="120"/>
        <w:rPr>
          <w:i/>
        </w:rPr>
      </w:pPr>
      <w:r w:rsidRPr="00404302">
        <w:rPr>
          <w:b/>
          <w:i/>
        </w:rPr>
        <w:t xml:space="preserve">Who else will be involved?  </w:t>
      </w:r>
      <w:r>
        <w:t xml:space="preserve">RBHS, CHAI, NGO </w:t>
      </w:r>
      <w:r w:rsidR="0012081A">
        <w:t xml:space="preserve">and International </w:t>
      </w:r>
      <w:r>
        <w:t>Partners and</w:t>
      </w:r>
      <w:r w:rsidRPr="00404302">
        <w:t xml:space="preserve"> Stakeholders</w:t>
      </w:r>
    </w:p>
    <w:p w:rsidR="00DD7555" w:rsidRDefault="00DD7555" w:rsidP="002C6DD4">
      <w:pPr>
        <w:spacing w:after="120"/>
      </w:pPr>
      <w:r w:rsidRPr="00404302">
        <w:rPr>
          <w:b/>
          <w:i/>
        </w:rPr>
        <w:t>Source of Resources</w:t>
      </w:r>
      <w:r w:rsidRPr="00404302">
        <w:rPr>
          <w:i/>
        </w:rPr>
        <w:t xml:space="preserve">: </w:t>
      </w:r>
      <w:r w:rsidRPr="00476DA2">
        <w:t>GOL,</w:t>
      </w:r>
      <w:r w:rsidR="00727E3E">
        <w:t xml:space="preserve"> RBHS, </w:t>
      </w:r>
      <w:r w:rsidRPr="00404302">
        <w:t>USAID</w:t>
      </w:r>
      <w:r w:rsidR="00476DA2">
        <w:t>, additional external donors</w:t>
      </w:r>
    </w:p>
    <w:p w:rsidR="00DD7555" w:rsidRPr="00DD7555" w:rsidRDefault="00DD7555" w:rsidP="002C6DD4">
      <w:pPr>
        <w:spacing w:after="120"/>
      </w:pPr>
    </w:p>
    <w:p w:rsidR="007172A6" w:rsidRPr="00AE0587" w:rsidRDefault="007172A6" w:rsidP="002C6DD4">
      <w:pPr>
        <w:pStyle w:val="Heading3"/>
        <w:rPr>
          <w:rFonts w:ascii="Arial" w:hAnsi="Arial" w:cs="Arial"/>
          <w:color w:val="auto"/>
          <w:sz w:val="24"/>
          <w:szCs w:val="24"/>
        </w:rPr>
      </w:pPr>
      <w:bookmarkStart w:id="26" w:name="_Toc239753907"/>
      <w:bookmarkStart w:id="27" w:name="_Toc383695030"/>
      <w:r w:rsidRPr="00AE0587">
        <w:rPr>
          <w:rFonts w:ascii="Arial" w:hAnsi="Arial" w:cs="Arial"/>
          <w:color w:val="auto"/>
          <w:sz w:val="24"/>
          <w:szCs w:val="24"/>
        </w:rPr>
        <w:t xml:space="preserve">3.2. </w:t>
      </w:r>
      <w:r w:rsidR="00CC6013" w:rsidRPr="00AE0587">
        <w:rPr>
          <w:rFonts w:ascii="Arial" w:hAnsi="Arial" w:cs="Arial"/>
          <w:color w:val="auto"/>
          <w:sz w:val="24"/>
          <w:szCs w:val="24"/>
        </w:rPr>
        <w:t xml:space="preserve">To </w:t>
      </w:r>
      <w:r w:rsidR="007E75E4" w:rsidRPr="00AE0587">
        <w:rPr>
          <w:rFonts w:ascii="Arial" w:hAnsi="Arial" w:cs="Arial"/>
          <w:color w:val="auto"/>
          <w:sz w:val="24"/>
          <w:szCs w:val="24"/>
        </w:rPr>
        <w:t>integrate community</w:t>
      </w:r>
      <w:r w:rsidR="009608A5" w:rsidRPr="00AE0587">
        <w:rPr>
          <w:rFonts w:ascii="Arial" w:hAnsi="Arial" w:cs="Arial"/>
          <w:color w:val="auto"/>
          <w:sz w:val="24"/>
          <w:szCs w:val="24"/>
        </w:rPr>
        <w:t xml:space="preserve"> </w:t>
      </w:r>
      <w:r w:rsidR="00BA54D6" w:rsidRPr="00AE0587">
        <w:rPr>
          <w:rFonts w:ascii="Arial" w:hAnsi="Arial" w:cs="Arial"/>
          <w:color w:val="auto"/>
          <w:sz w:val="24"/>
          <w:szCs w:val="24"/>
        </w:rPr>
        <w:t xml:space="preserve">level </w:t>
      </w:r>
      <w:r w:rsidR="00CC6013" w:rsidRPr="00AE0587">
        <w:rPr>
          <w:rFonts w:ascii="Arial" w:hAnsi="Arial" w:cs="Arial"/>
          <w:color w:val="auto"/>
          <w:sz w:val="24"/>
          <w:szCs w:val="24"/>
        </w:rPr>
        <w:t>c</w:t>
      </w:r>
      <w:r w:rsidRPr="00AE0587">
        <w:rPr>
          <w:rFonts w:ascii="Arial" w:hAnsi="Arial" w:cs="Arial"/>
          <w:color w:val="auto"/>
          <w:sz w:val="24"/>
          <w:szCs w:val="24"/>
        </w:rPr>
        <w:t xml:space="preserve">ommodity logistics </w:t>
      </w:r>
      <w:r w:rsidR="007E75E4" w:rsidRPr="00AE0587">
        <w:rPr>
          <w:rFonts w:ascii="Arial" w:hAnsi="Arial" w:cs="Arial"/>
          <w:color w:val="auto"/>
          <w:sz w:val="24"/>
          <w:szCs w:val="24"/>
        </w:rPr>
        <w:t xml:space="preserve">into the existing supply chain management </w:t>
      </w:r>
      <w:r w:rsidRPr="00AE0587">
        <w:rPr>
          <w:rFonts w:ascii="Arial" w:hAnsi="Arial" w:cs="Arial"/>
          <w:color w:val="auto"/>
          <w:sz w:val="24"/>
          <w:szCs w:val="24"/>
        </w:rPr>
        <w:t>system</w:t>
      </w:r>
      <w:bookmarkEnd w:id="26"/>
      <w:bookmarkEnd w:id="27"/>
    </w:p>
    <w:p w:rsidR="00DD7555" w:rsidRDefault="00DD7555" w:rsidP="002C6DD4"/>
    <w:p w:rsidR="00DD7555" w:rsidRPr="00122B54" w:rsidRDefault="00DD7555" w:rsidP="002C6DD4">
      <w:pPr>
        <w:rPr>
          <w:b/>
          <w:i/>
        </w:rPr>
      </w:pPr>
      <w:r w:rsidRPr="00122B54">
        <w:rPr>
          <w:b/>
          <w:i/>
        </w:rPr>
        <w:t xml:space="preserve">Baseline: </w:t>
      </w:r>
    </w:p>
    <w:p w:rsidR="00FF7521" w:rsidRDefault="00DD7555" w:rsidP="002C6DD4">
      <w:pPr>
        <w:numPr>
          <w:ilvl w:val="0"/>
          <w:numId w:val="28"/>
        </w:numPr>
      </w:pPr>
      <w:r w:rsidRPr="00404302">
        <w:t xml:space="preserve">Currently there is no structured commodity logistics system for community health commodities </w:t>
      </w:r>
    </w:p>
    <w:p w:rsidR="00DD7555" w:rsidRPr="00404302" w:rsidRDefault="00DD7555" w:rsidP="002C6DD4">
      <w:pPr>
        <w:numPr>
          <w:ilvl w:val="0"/>
          <w:numId w:val="28"/>
        </w:numPr>
      </w:pPr>
      <w:r w:rsidRPr="00404302">
        <w:t>Commodities are distributed to CHVs on an ad hoc basis</w:t>
      </w:r>
    </w:p>
    <w:p w:rsidR="00DD7555" w:rsidRPr="00404302" w:rsidRDefault="00DD7555" w:rsidP="002C6DD4">
      <w:pPr>
        <w:rPr>
          <w:b/>
          <w:i/>
        </w:rPr>
      </w:pPr>
    </w:p>
    <w:p w:rsidR="00DD7555" w:rsidRPr="00F822D5" w:rsidRDefault="00DD7555" w:rsidP="002C6DD4">
      <w:pPr>
        <w:rPr>
          <w:b/>
          <w:i/>
        </w:rPr>
      </w:pPr>
      <w:r w:rsidRPr="00F822D5">
        <w:rPr>
          <w:b/>
          <w:i/>
        </w:rPr>
        <w:t>Activities:</w:t>
      </w:r>
    </w:p>
    <w:p w:rsidR="00DD7555" w:rsidRPr="00404302" w:rsidRDefault="00DD7555" w:rsidP="002C6DD4">
      <w:pPr>
        <w:numPr>
          <w:ilvl w:val="0"/>
          <w:numId w:val="41"/>
        </w:numPr>
      </w:pPr>
      <w:r w:rsidRPr="00404302">
        <w:t>Assessment of community logistic supply chain system</w:t>
      </w:r>
    </w:p>
    <w:p w:rsidR="00DD7555" w:rsidRPr="00404302" w:rsidRDefault="00DD7555" w:rsidP="002C6DD4">
      <w:pPr>
        <w:numPr>
          <w:ilvl w:val="0"/>
          <w:numId w:val="41"/>
        </w:numPr>
      </w:pPr>
      <w:r w:rsidRPr="00404302">
        <w:t>Define a standard list of community commodities</w:t>
      </w:r>
    </w:p>
    <w:p w:rsidR="00DD7555" w:rsidRPr="00404302" w:rsidRDefault="00DD7555" w:rsidP="002C6DD4">
      <w:pPr>
        <w:numPr>
          <w:ilvl w:val="0"/>
          <w:numId w:val="41"/>
        </w:numPr>
      </w:pPr>
      <w:r w:rsidRPr="00404302">
        <w:t xml:space="preserve">Develop a community-based Logistics Management Information </w:t>
      </w:r>
      <w:r w:rsidR="001338B7">
        <w:t>S</w:t>
      </w:r>
      <w:r w:rsidRPr="00404302">
        <w:t>ystem (LMIS) for the community supply chain system</w:t>
      </w:r>
      <w:r w:rsidR="006F4173">
        <w:t xml:space="preserve"> within the central LMIS</w:t>
      </w:r>
    </w:p>
    <w:p w:rsidR="00DD7555" w:rsidRPr="00404302" w:rsidRDefault="00DD7555" w:rsidP="002C6DD4">
      <w:pPr>
        <w:numPr>
          <w:ilvl w:val="0"/>
          <w:numId w:val="41"/>
        </w:numPr>
      </w:pPr>
      <w:r w:rsidRPr="00404302">
        <w:t>Develop standard operati</w:t>
      </w:r>
      <w:r w:rsidR="00FF7521">
        <w:t>ng</w:t>
      </w:r>
      <w:r w:rsidRPr="00404302">
        <w:t xml:space="preserve"> procedures (SOP) for community supply system</w:t>
      </w:r>
    </w:p>
    <w:p w:rsidR="00DD7555" w:rsidRPr="00404302" w:rsidRDefault="00DD7555" w:rsidP="002C6DD4">
      <w:pPr>
        <w:numPr>
          <w:ilvl w:val="1"/>
          <w:numId w:val="41"/>
        </w:numPr>
      </w:pPr>
      <w:r w:rsidRPr="00404302">
        <w:t>Commodity quantification and forecasting</w:t>
      </w:r>
    </w:p>
    <w:p w:rsidR="00DD7555" w:rsidRPr="00404302" w:rsidRDefault="00DD7555" w:rsidP="002C6DD4">
      <w:pPr>
        <w:numPr>
          <w:ilvl w:val="1"/>
          <w:numId w:val="41"/>
        </w:numPr>
      </w:pPr>
      <w:r w:rsidRPr="00404302">
        <w:t>Inventory control procedures</w:t>
      </w:r>
    </w:p>
    <w:p w:rsidR="00DD7555" w:rsidRPr="00404302" w:rsidRDefault="00DD7555" w:rsidP="002C6DD4">
      <w:pPr>
        <w:numPr>
          <w:ilvl w:val="1"/>
          <w:numId w:val="41"/>
        </w:numPr>
      </w:pPr>
      <w:r w:rsidRPr="00404302">
        <w:t>Warehousing and storage</w:t>
      </w:r>
    </w:p>
    <w:p w:rsidR="00DD7555" w:rsidRPr="00404302" w:rsidRDefault="00DD7555" w:rsidP="002C6DD4">
      <w:pPr>
        <w:numPr>
          <w:ilvl w:val="1"/>
          <w:numId w:val="41"/>
        </w:numPr>
      </w:pPr>
      <w:r w:rsidRPr="00404302">
        <w:t>Transport and distribution</w:t>
      </w:r>
    </w:p>
    <w:p w:rsidR="00DD7555" w:rsidRPr="00404302" w:rsidRDefault="00DD7555" w:rsidP="002C6DD4">
      <w:pPr>
        <w:numPr>
          <w:ilvl w:val="1"/>
          <w:numId w:val="41"/>
        </w:numPr>
      </w:pPr>
      <w:r w:rsidRPr="00404302">
        <w:t>Organizational support</w:t>
      </w:r>
    </w:p>
    <w:p w:rsidR="00DD7555" w:rsidRPr="00404302" w:rsidRDefault="00DD7555" w:rsidP="002C6DD4">
      <w:pPr>
        <w:numPr>
          <w:ilvl w:val="0"/>
          <w:numId w:val="41"/>
        </w:numPr>
      </w:pPr>
      <w:r w:rsidRPr="00404302">
        <w:t>Train staff in SOP for community supply system</w:t>
      </w:r>
    </w:p>
    <w:p w:rsidR="00DD7555" w:rsidRPr="00404302" w:rsidRDefault="00DD7555" w:rsidP="002C6DD4">
      <w:pPr>
        <w:numPr>
          <w:ilvl w:val="1"/>
          <w:numId w:val="41"/>
        </w:numPr>
      </w:pPr>
      <w:r w:rsidRPr="00404302">
        <w:t>CHSWT staff</w:t>
      </w:r>
    </w:p>
    <w:p w:rsidR="00DD7555" w:rsidRPr="00404302" w:rsidRDefault="00DD7555" w:rsidP="002C6DD4">
      <w:pPr>
        <w:numPr>
          <w:ilvl w:val="1"/>
          <w:numId w:val="41"/>
        </w:numPr>
      </w:pPr>
      <w:r w:rsidRPr="00404302">
        <w:t>Health facility staff</w:t>
      </w:r>
    </w:p>
    <w:p w:rsidR="00DD7555" w:rsidRDefault="00DD7555" w:rsidP="002C6DD4">
      <w:pPr>
        <w:numPr>
          <w:ilvl w:val="1"/>
          <w:numId w:val="41"/>
        </w:numPr>
      </w:pPr>
      <w:r w:rsidRPr="00404302">
        <w:t>CHVs</w:t>
      </w:r>
    </w:p>
    <w:p w:rsidR="006641BE" w:rsidRPr="006641BE" w:rsidRDefault="006641BE" w:rsidP="002C6DD4">
      <w:pPr>
        <w:pStyle w:val="ListParagraph"/>
        <w:numPr>
          <w:ilvl w:val="0"/>
          <w:numId w:val="41"/>
        </w:numPr>
        <w:rPr>
          <w:rFonts w:eastAsia="Times New Roman"/>
          <w:color w:val="000000"/>
        </w:rPr>
      </w:pPr>
      <w:r>
        <w:rPr>
          <w:rFonts w:eastAsia="Times New Roman"/>
          <w:color w:val="000000"/>
        </w:rPr>
        <w:t>Review and update all materials</w:t>
      </w:r>
    </w:p>
    <w:p w:rsidR="00DD7555" w:rsidRPr="00404302" w:rsidRDefault="00DD7555" w:rsidP="002C6DD4">
      <w:pPr>
        <w:ind w:left="720"/>
      </w:pPr>
    </w:p>
    <w:p w:rsidR="00DD7555" w:rsidRPr="00F822D5" w:rsidRDefault="00F822D5" w:rsidP="002C6DD4">
      <w:pPr>
        <w:rPr>
          <w:b/>
        </w:rPr>
      </w:pPr>
      <w:r w:rsidRPr="00F822D5">
        <w:rPr>
          <w:b/>
          <w:i/>
        </w:rPr>
        <w:t>Indicators</w:t>
      </w:r>
      <w:r w:rsidR="00DD7555" w:rsidRPr="00F822D5">
        <w:rPr>
          <w:b/>
          <w:i/>
        </w:rPr>
        <w:t xml:space="preserve">: </w:t>
      </w:r>
    </w:p>
    <w:p w:rsidR="004F6CE3" w:rsidRDefault="004F6CE3" w:rsidP="002C6DD4">
      <w:pPr>
        <w:pStyle w:val="ListParagraph"/>
        <w:numPr>
          <w:ilvl w:val="0"/>
          <w:numId w:val="48"/>
        </w:numPr>
      </w:pPr>
      <w:r w:rsidRPr="00E43BAF">
        <w:rPr>
          <w:color w:val="000000"/>
        </w:rPr>
        <w:t>Standard list of community commodities defined and disseminated to all health facilities</w:t>
      </w:r>
    </w:p>
    <w:p w:rsidR="006F4173" w:rsidRDefault="00E62B3C" w:rsidP="002C6DD4">
      <w:pPr>
        <w:pStyle w:val="ListParagraph"/>
        <w:numPr>
          <w:ilvl w:val="0"/>
          <w:numId w:val="48"/>
        </w:numPr>
      </w:pPr>
      <w:r>
        <w:t>Percentage</w:t>
      </w:r>
      <w:r w:rsidR="00DD7555" w:rsidRPr="00404302">
        <w:t xml:space="preserve"> of facility staff (OIC and CHSS) trained in SOP for community supply system</w:t>
      </w:r>
    </w:p>
    <w:p w:rsidR="006F4173" w:rsidRDefault="00E62B3C" w:rsidP="002C6DD4">
      <w:pPr>
        <w:pStyle w:val="ListParagraph"/>
        <w:numPr>
          <w:ilvl w:val="0"/>
          <w:numId w:val="48"/>
        </w:numPr>
      </w:pPr>
      <w:r>
        <w:t>Percentage</w:t>
      </w:r>
      <w:r w:rsidR="00DD7555" w:rsidRPr="00404302">
        <w:t xml:space="preserve"> of CHVs trained in SOP for community supply system</w:t>
      </w:r>
    </w:p>
    <w:p w:rsidR="00DD7555" w:rsidRPr="00404302" w:rsidRDefault="00E62B3C" w:rsidP="002C6DD4">
      <w:pPr>
        <w:pStyle w:val="ListParagraph"/>
        <w:numPr>
          <w:ilvl w:val="0"/>
          <w:numId w:val="48"/>
        </w:numPr>
      </w:pPr>
      <w:r>
        <w:t xml:space="preserve">Percentage </w:t>
      </w:r>
      <w:r w:rsidR="00DD7555" w:rsidRPr="00404302">
        <w:t xml:space="preserve">of CHVs with </w:t>
      </w:r>
      <w:r>
        <w:t>zero</w:t>
      </w:r>
      <w:r w:rsidR="006F4173">
        <w:t xml:space="preserve"> </w:t>
      </w:r>
      <w:r w:rsidR="00DD7555" w:rsidRPr="00404302">
        <w:t>stock out</w:t>
      </w:r>
      <w:r>
        <w:t>s</w:t>
      </w:r>
      <w:r w:rsidR="00DD7555" w:rsidRPr="00404302">
        <w:t xml:space="preserve"> for community commodities</w:t>
      </w:r>
    </w:p>
    <w:p w:rsidR="00DD7555" w:rsidRPr="00404302" w:rsidRDefault="00DD7555" w:rsidP="002C6DD4"/>
    <w:p w:rsidR="00DD7555" w:rsidRPr="00F822D5" w:rsidRDefault="00F822D5" w:rsidP="002C6DD4">
      <w:pPr>
        <w:rPr>
          <w:b/>
        </w:rPr>
      </w:pPr>
      <w:r>
        <w:rPr>
          <w:b/>
          <w:i/>
        </w:rPr>
        <w:t>Targets</w:t>
      </w:r>
      <w:r w:rsidR="00DD7555" w:rsidRPr="00F822D5">
        <w:rPr>
          <w:b/>
          <w:i/>
        </w:rPr>
        <w:t>:</w:t>
      </w:r>
      <w:r w:rsidR="00DD7555" w:rsidRPr="00F822D5">
        <w:rPr>
          <w:b/>
        </w:rPr>
        <w:t xml:space="preserve"> </w:t>
      </w:r>
    </w:p>
    <w:p w:rsidR="004F6CE3" w:rsidRPr="00EF55E7" w:rsidRDefault="004F6CE3" w:rsidP="002C6DD4">
      <w:pPr>
        <w:pStyle w:val="ListParagraph"/>
        <w:numPr>
          <w:ilvl w:val="0"/>
          <w:numId w:val="49"/>
        </w:numPr>
        <w:rPr>
          <w:b/>
          <w:i/>
        </w:rPr>
      </w:pPr>
      <w:r w:rsidRPr="00B746F9">
        <w:rPr>
          <w:color w:val="000000"/>
        </w:rPr>
        <w:t>100% of health facilities receive standard list of community commodities</w:t>
      </w:r>
    </w:p>
    <w:p w:rsidR="006F4173" w:rsidRPr="006F4173" w:rsidRDefault="00DD7555" w:rsidP="002C6DD4">
      <w:pPr>
        <w:pStyle w:val="ListParagraph"/>
        <w:numPr>
          <w:ilvl w:val="0"/>
          <w:numId w:val="49"/>
        </w:numPr>
        <w:rPr>
          <w:b/>
          <w:i/>
        </w:rPr>
      </w:pPr>
      <w:r w:rsidRPr="00404302">
        <w:t>80% of health facility staff trained in SOP for community supply system</w:t>
      </w:r>
    </w:p>
    <w:p w:rsidR="00DD7555" w:rsidRPr="007E2503" w:rsidRDefault="00DD7555" w:rsidP="002C6DD4">
      <w:pPr>
        <w:pStyle w:val="ListParagraph"/>
        <w:numPr>
          <w:ilvl w:val="0"/>
          <w:numId w:val="49"/>
        </w:numPr>
        <w:rPr>
          <w:b/>
          <w:i/>
        </w:rPr>
      </w:pPr>
      <w:r w:rsidRPr="00404302">
        <w:t>80% of CHVs trained in SOP for community supply system</w:t>
      </w:r>
    </w:p>
    <w:p w:rsidR="007E2503" w:rsidRPr="001E45BE" w:rsidRDefault="007E2503" w:rsidP="002C6DD4">
      <w:pPr>
        <w:numPr>
          <w:ilvl w:val="0"/>
          <w:numId w:val="49"/>
        </w:numPr>
        <w:rPr>
          <w:b/>
          <w:i/>
        </w:rPr>
      </w:pPr>
      <w:r>
        <w:t>75% of trained CHV reporting no stock out of community commodities</w:t>
      </w:r>
    </w:p>
    <w:p w:rsidR="00DD7555" w:rsidRPr="00404302" w:rsidRDefault="00DD7555" w:rsidP="002C6DD4">
      <w:pPr>
        <w:rPr>
          <w:b/>
          <w:i/>
        </w:rPr>
      </w:pPr>
    </w:p>
    <w:p w:rsidR="00DD7555" w:rsidRPr="00404302" w:rsidRDefault="00DD7555" w:rsidP="002C6DD4">
      <w:pPr>
        <w:spacing w:after="120"/>
      </w:pPr>
      <w:r w:rsidRPr="00404302">
        <w:rPr>
          <w:b/>
          <w:i/>
        </w:rPr>
        <w:t>Timeline</w:t>
      </w:r>
      <w:r w:rsidRPr="00404302">
        <w:rPr>
          <w:i/>
        </w:rPr>
        <w:t xml:space="preserve">: </w:t>
      </w:r>
      <w:r w:rsidR="002E4EDF">
        <w:t xml:space="preserve">See attached </w:t>
      </w:r>
      <w:r w:rsidR="00F179F4">
        <w:t>Gantt</w:t>
      </w:r>
      <w:r w:rsidR="002E4EDF">
        <w:t xml:space="preserve"> </w:t>
      </w:r>
      <w:r w:rsidR="0003689E">
        <w:t>c</w:t>
      </w:r>
      <w:r w:rsidR="002E4EDF">
        <w:t>hart for specific indicator timelines</w:t>
      </w:r>
    </w:p>
    <w:p w:rsidR="00DD7555" w:rsidRPr="00404302" w:rsidRDefault="00DD7555" w:rsidP="002C6DD4">
      <w:pPr>
        <w:spacing w:after="120"/>
        <w:rPr>
          <w:i/>
        </w:rPr>
      </w:pPr>
      <w:r w:rsidRPr="00404302">
        <w:rPr>
          <w:b/>
          <w:i/>
        </w:rPr>
        <w:t>Who is Responsible</w:t>
      </w:r>
      <w:r w:rsidRPr="00404302">
        <w:rPr>
          <w:i/>
        </w:rPr>
        <w:t xml:space="preserve">:  </w:t>
      </w:r>
      <w:r w:rsidRPr="00404302">
        <w:t>SCMU/MOHSW and CHSWTs</w:t>
      </w:r>
    </w:p>
    <w:p w:rsidR="00DD7555" w:rsidRPr="00404302" w:rsidRDefault="00DD7555" w:rsidP="002C6DD4">
      <w:pPr>
        <w:spacing w:after="120"/>
        <w:rPr>
          <w:i/>
        </w:rPr>
      </w:pPr>
      <w:r w:rsidRPr="00404302">
        <w:rPr>
          <w:b/>
          <w:i/>
        </w:rPr>
        <w:t xml:space="preserve">Who else will be involved?  </w:t>
      </w:r>
      <w:r w:rsidR="004E1571">
        <w:t>RBHS, CHAI, NGO</w:t>
      </w:r>
      <w:r w:rsidR="001338B7">
        <w:t xml:space="preserve"> and International</w:t>
      </w:r>
      <w:r w:rsidR="004E1571">
        <w:t xml:space="preserve"> Partners and Stakeholders</w:t>
      </w:r>
    </w:p>
    <w:p w:rsidR="00DD7555" w:rsidRPr="00404302" w:rsidRDefault="00DD7555" w:rsidP="002C6DD4">
      <w:pPr>
        <w:spacing w:after="120"/>
      </w:pPr>
      <w:r w:rsidRPr="00404302">
        <w:rPr>
          <w:b/>
          <w:i/>
        </w:rPr>
        <w:t>Source of Resources</w:t>
      </w:r>
      <w:r w:rsidRPr="00404302">
        <w:rPr>
          <w:i/>
        </w:rPr>
        <w:t xml:space="preserve">: </w:t>
      </w:r>
      <w:r w:rsidRPr="004E1571">
        <w:t>GOL,</w:t>
      </w:r>
      <w:r w:rsidRPr="00404302">
        <w:t xml:space="preserve"> RBHS/USAID</w:t>
      </w:r>
    </w:p>
    <w:p w:rsidR="00DD7555" w:rsidRPr="00DD7555" w:rsidRDefault="00DD7555" w:rsidP="002C6DD4"/>
    <w:p w:rsidR="007172A6" w:rsidRPr="00AE0587" w:rsidRDefault="007172A6" w:rsidP="002C6DD4">
      <w:pPr>
        <w:pStyle w:val="Heading3"/>
        <w:rPr>
          <w:rFonts w:ascii="Arial" w:hAnsi="Arial" w:cs="Arial"/>
          <w:color w:val="auto"/>
          <w:sz w:val="24"/>
          <w:szCs w:val="24"/>
        </w:rPr>
      </w:pPr>
      <w:bookmarkStart w:id="28" w:name="_Toc239753908"/>
      <w:bookmarkStart w:id="29" w:name="_Toc383695031"/>
      <w:r w:rsidRPr="00AE0587">
        <w:rPr>
          <w:rFonts w:ascii="Arial" w:hAnsi="Arial" w:cs="Arial"/>
          <w:color w:val="auto"/>
          <w:sz w:val="24"/>
          <w:szCs w:val="24"/>
        </w:rPr>
        <w:t xml:space="preserve">3.3. </w:t>
      </w:r>
      <w:r w:rsidR="00145C9E" w:rsidRPr="00AE0587">
        <w:rPr>
          <w:rFonts w:ascii="Arial" w:hAnsi="Arial" w:cs="Arial"/>
          <w:color w:val="auto"/>
          <w:sz w:val="24"/>
          <w:szCs w:val="24"/>
        </w:rPr>
        <w:t xml:space="preserve">To </w:t>
      </w:r>
      <w:r w:rsidR="007E75E4" w:rsidRPr="00AE0587">
        <w:rPr>
          <w:rFonts w:ascii="Arial" w:hAnsi="Arial" w:cs="Arial"/>
          <w:color w:val="auto"/>
          <w:sz w:val="24"/>
          <w:szCs w:val="24"/>
        </w:rPr>
        <w:t xml:space="preserve">operationalize a </w:t>
      </w:r>
      <w:r w:rsidR="009608A5" w:rsidRPr="00AE0587">
        <w:rPr>
          <w:rFonts w:ascii="Arial" w:hAnsi="Arial" w:cs="Arial"/>
          <w:color w:val="auto"/>
          <w:sz w:val="24"/>
          <w:szCs w:val="24"/>
        </w:rPr>
        <w:t>c</w:t>
      </w:r>
      <w:r w:rsidRPr="00AE0587">
        <w:rPr>
          <w:rFonts w:ascii="Arial" w:hAnsi="Arial" w:cs="Arial"/>
          <w:color w:val="auto"/>
          <w:sz w:val="24"/>
          <w:szCs w:val="24"/>
        </w:rPr>
        <w:t>ommunity-based information system</w:t>
      </w:r>
      <w:bookmarkEnd w:id="28"/>
      <w:bookmarkEnd w:id="29"/>
    </w:p>
    <w:p w:rsidR="00DD7555" w:rsidRPr="00F822D5" w:rsidRDefault="00DD7555" w:rsidP="002C6DD4">
      <w:pPr>
        <w:rPr>
          <w:b/>
          <w:i/>
        </w:rPr>
      </w:pPr>
    </w:p>
    <w:p w:rsidR="00DD7555" w:rsidRPr="00F822D5" w:rsidRDefault="00DD7555" w:rsidP="002C6DD4">
      <w:pPr>
        <w:rPr>
          <w:b/>
          <w:i/>
        </w:rPr>
      </w:pPr>
      <w:r w:rsidRPr="00F822D5">
        <w:rPr>
          <w:b/>
          <w:i/>
        </w:rPr>
        <w:t xml:space="preserve">Baseline: </w:t>
      </w:r>
    </w:p>
    <w:p w:rsidR="00FF7521" w:rsidRDefault="00DD7555" w:rsidP="002C6DD4">
      <w:pPr>
        <w:pStyle w:val="ListParagraph"/>
        <w:numPr>
          <w:ilvl w:val="0"/>
          <w:numId w:val="25"/>
        </w:numPr>
      </w:pPr>
      <w:r w:rsidRPr="00404302">
        <w:t xml:space="preserve">Currently there is no standardized health information system for community health activities in place </w:t>
      </w:r>
    </w:p>
    <w:p w:rsidR="006F619A" w:rsidRDefault="006F619A" w:rsidP="002C6DD4">
      <w:pPr>
        <w:pStyle w:val="ListParagraph"/>
        <w:numPr>
          <w:ilvl w:val="0"/>
          <w:numId w:val="25"/>
        </w:numPr>
      </w:pPr>
      <w:r>
        <w:t>Initial reporting and recording tools were developed, but have not been implemented</w:t>
      </w:r>
      <w:r w:rsidR="00132047">
        <w:t>, disseminated</w:t>
      </w:r>
      <w:r>
        <w:t xml:space="preserve"> and utilized</w:t>
      </w:r>
    </w:p>
    <w:p w:rsidR="00D20690" w:rsidRDefault="00D20690" w:rsidP="002C6DD4">
      <w:pPr>
        <w:pStyle w:val="ListParagraph"/>
        <w:numPr>
          <w:ilvl w:val="0"/>
          <w:numId w:val="25"/>
        </w:numPr>
      </w:pPr>
      <w:r>
        <w:t>CHV ledgers have been developed and printed, but are not uniformly distributed to each CHSWT and health facility</w:t>
      </w:r>
    </w:p>
    <w:p w:rsidR="00DD7555" w:rsidRPr="00404302" w:rsidRDefault="00DD7555" w:rsidP="002C6DD4">
      <w:pPr>
        <w:pStyle w:val="ListParagraph"/>
        <w:numPr>
          <w:ilvl w:val="0"/>
          <w:numId w:val="25"/>
        </w:numPr>
      </w:pPr>
      <w:r w:rsidRPr="00404302">
        <w:t xml:space="preserve">Information is collected by a limited number of CHVs and limited reporting is ongoing mostly through NGO partners </w:t>
      </w:r>
    </w:p>
    <w:p w:rsidR="00DD7555" w:rsidRPr="00F822D5" w:rsidRDefault="00DD7555" w:rsidP="002C6DD4">
      <w:pPr>
        <w:rPr>
          <w:b/>
          <w:i/>
        </w:rPr>
      </w:pPr>
    </w:p>
    <w:p w:rsidR="00DD7555" w:rsidRPr="00F822D5" w:rsidRDefault="00DD7555" w:rsidP="002C6DD4">
      <w:pPr>
        <w:rPr>
          <w:b/>
          <w:i/>
        </w:rPr>
      </w:pPr>
      <w:r w:rsidRPr="00F822D5">
        <w:rPr>
          <w:b/>
          <w:i/>
        </w:rPr>
        <w:t>Activities:</w:t>
      </w:r>
    </w:p>
    <w:p w:rsidR="00DD7555" w:rsidRPr="00404302" w:rsidRDefault="006F619A" w:rsidP="002C6DD4">
      <w:pPr>
        <w:pStyle w:val="ListParagraph"/>
        <w:numPr>
          <w:ilvl w:val="0"/>
          <w:numId w:val="42"/>
        </w:numPr>
      </w:pPr>
      <w:r>
        <w:t>Finalize the d</w:t>
      </w:r>
      <w:r w:rsidR="00DD7555" w:rsidRPr="00404302">
        <w:t>esign</w:t>
      </w:r>
      <w:r w:rsidR="00C34AE6">
        <w:t xml:space="preserve"> of</w:t>
      </w:r>
      <w:r w:rsidR="00DD7555" w:rsidRPr="00404302">
        <w:t xml:space="preserve"> the C-HMIS</w:t>
      </w:r>
    </w:p>
    <w:p w:rsidR="00DD7555" w:rsidRPr="00404302" w:rsidRDefault="00DD7555" w:rsidP="002C6DD4">
      <w:pPr>
        <w:pStyle w:val="ListParagraph"/>
        <w:numPr>
          <w:ilvl w:val="1"/>
          <w:numId w:val="42"/>
        </w:numPr>
      </w:pPr>
      <w:r w:rsidRPr="00404302">
        <w:t xml:space="preserve">Review </w:t>
      </w:r>
      <w:r w:rsidR="006F619A">
        <w:t xml:space="preserve">existing </w:t>
      </w:r>
      <w:r w:rsidRPr="00404302">
        <w:t>C-HMIS recording and reporting tools including supervisory tools</w:t>
      </w:r>
    </w:p>
    <w:p w:rsidR="00DD7555" w:rsidRPr="00404302" w:rsidRDefault="00DD7555" w:rsidP="002C6DD4">
      <w:pPr>
        <w:pStyle w:val="ListParagraph"/>
        <w:numPr>
          <w:ilvl w:val="1"/>
          <w:numId w:val="42"/>
        </w:numPr>
      </w:pPr>
      <w:r w:rsidRPr="00404302">
        <w:t>Finalize C-HMIS module in DHIS2 software</w:t>
      </w:r>
    </w:p>
    <w:p w:rsidR="00DD7555" w:rsidRPr="00404302" w:rsidRDefault="00DD7555" w:rsidP="002C6DD4">
      <w:pPr>
        <w:pStyle w:val="ListParagraph"/>
        <w:numPr>
          <w:ilvl w:val="1"/>
          <w:numId w:val="42"/>
        </w:numPr>
      </w:pPr>
      <w:r w:rsidRPr="00404302">
        <w:t>Develop C-HMIS operational manual</w:t>
      </w:r>
    </w:p>
    <w:p w:rsidR="00DD7555" w:rsidRPr="00404302" w:rsidRDefault="00DD7555" w:rsidP="002C6DD4">
      <w:pPr>
        <w:pStyle w:val="ListParagraph"/>
        <w:numPr>
          <w:ilvl w:val="1"/>
          <w:numId w:val="42"/>
        </w:numPr>
      </w:pPr>
      <w:r w:rsidRPr="00404302">
        <w:t>Develop cost estimate of C-HMIS implementation</w:t>
      </w:r>
    </w:p>
    <w:p w:rsidR="00DD7555" w:rsidRPr="00404302" w:rsidRDefault="00DD7555" w:rsidP="002C6DD4">
      <w:pPr>
        <w:pStyle w:val="ListParagraph"/>
        <w:numPr>
          <w:ilvl w:val="0"/>
          <w:numId w:val="42"/>
        </w:numPr>
      </w:pPr>
      <w:r w:rsidRPr="00404302">
        <w:t>Develop C-HMIS training materials</w:t>
      </w:r>
    </w:p>
    <w:p w:rsidR="00DD7555" w:rsidRPr="00404302" w:rsidRDefault="00DD7555" w:rsidP="002C6DD4">
      <w:pPr>
        <w:pStyle w:val="ListParagraph"/>
        <w:numPr>
          <w:ilvl w:val="1"/>
          <w:numId w:val="42"/>
        </w:numPr>
      </w:pPr>
      <w:r w:rsidRPr="00404302">
        <w:t>Develop training curriculum for various levels (from central to CHV levels)</w:t>
      </w:r>
    </w:p>
    <w:p w:rsidR="00DD7555" w:rsidRPr="00404302" w:rsidRDefault="00DD7555" w:rsidP="002C6DD4">
      <w:pPr>
        <w:pStyle w:val="ListParagraph"/>
        <w:numPr>
          <w:ilvl w:val="1"/>
          <w:numId w:val="42"/>
        </w:numPr>
      </w:pPr>
      <w:r w:rsidRPr="00404302">
        <w:t>Develop county work plans on implementation of C-HMIS</w:t>
      </w:r>
    </w:p>
    <w:p w:rsidR="00DD7555" w:rsidRPr="00404302" w:rsidRDefault="00DD7555" w:rsidP="002C6DD4">
      <w:pPr>
        <w:pStyle w:val="ListParagraph"/>
        <w:numPr>
          <w:ilvl w:val="1"/>
          <w:numId w:val="42"/>
        </w:numPr>
      </w:pPr>
      <w:r w:rsidRPr="00404302">
        <w:t>Conduct advocacy and orientation meetings on C-HMIS for MOHSW, CHSWTs, Districts, and CHDCs</w:t>
      </w:r>
    </w:p>
    <w:p w:rsidR="00DD7555" w:rsidRPr="00404302" w:rsidRDefault="00DD7555" w:rsidP="002C6DD4">
      <w:pPr>
        <w:pStyle w:val="ListParagraph"/>
        <w:numPr>
          <w:ilvl w:val="0"/>
          <w:numId w:val="42"/>
        </w:numPr>
      </w:pPr>
      <w:r w:rsidRPr="00404302">
        <w:t>Implement and scale-up C-HMIS nationwide</w:t>
      </w:r>
    </w:p>
    <w:p w:rsidR="00DD7555" w:rsidRPr="00404302" w:rsidRDefault="00DD7555" w:rsidP="002C6DD4">
      <w:pPr>
        <w:pStyle w:val="ListParagraph"/>
        <w:numPr>
          <w:ilvl w:val="1"/>
          <w:numId w:val="42"/>
        </w:numPr>
      </w:pPr>
      <w:r w:rsidRPr="00404302">
        <w:t>Organize national TOT for C-HMIS</w:t>
      </w:r>
    </w:p>
    <w:p w:rsidR="00DD7555" w:rsidRPr="00404302" w:rsidRDefault="00DD7555" w:rsidP="002C6DD4">
      <w:pPr>
        <w:pStyle w:val="ListParagraph"/>
        <w:numPr>
          <w:ilvl w:val="1"/>
          <w:numId w:val="42"/>
        </w:numPr>
      </w:pPr>
      <w:r w:rsidRPr="00404302">
        <w:t>Organize county level TOT (DHOs</w:t>
      </w:r>
      <w:r w:rsidR="00132047">
        <w:t>,</w:t>
      </w:r>
      <w:r w:rsidRPr="00404302">
        <w:t xml:space="preserve"> OICs</w:t>
      </w:r>
      <w:r w:rsidR="00132047">
        <w:t>,</w:t>
      </w:r>
      <w:r w:rsidRPr="00404302">
        <w:t xml:space="preserve"> CHSS)</w:t>
      </w:r>
    </w:p>
    <w:p w:rsidR="00DD7555" w:rsidRPr="00404302" w:rsidRDefault="00DD7555" w:rsidP="002C6DD4">
      <w:pPr>
        <w:pStyle w:val="ListParagraph"/>
        <w:numPr>
          <w:ilvl w:val="1"/>
          <w:numId w:val="42"/>
        </w:numPr>
      </w:pPr>
      <w:r w:rsidRPr="00404302">
        <w:t xml:space="preserve">Train </w:t>
      </w:r>
      <w:r w:rsidR="003E5716">
        <w:t>c</w:t>
      </w:r>
      <w:r w:rsidRPr="00404302">
        <w:t>ounty M&amp;E officers and data managers in C-HMIS module of DHIS2</w:t>
      </w:r>
    </w:p>
    <w:p w:rsidR="00DD7555" w:rsidRPr="00404302" w:rsidRDefault="00DD7555" w:rsidP="002C6DD4">
      <w:pPr>
        <w:pStyle w:val="ListParagraph"/>
        <w:numPr>
          <w:ilvl w:val="1"/>
          <w:numId w:val="42"/>
        </w:numPr>
      </w:pPr>
      <w:r w:rsidRPr="00404302">
        <w:t xml:space="preserve">Train </w:t>
      </w:r>
      <w:proofErr w:type="spellStart"/>
      <w:r w:rsidRPr="00404302">
        <w:t>gCHVs</w:t>
      </w:r>
      <w:proofErr w:type="spellEnd"/>
      <w:r w:rsidRPr="00404302">
        <w:t xml:space="preserve"> and </w:t>
      </w:r>
      <w:proofErr w:type="spellStart"/>
      <w:r w:rsidRPr="00404302">
        <w:t>TTMs</w:t>
      </w:r>
      <w:proofErr w:type="spellEnd"/>
      <w:r w:rsidRPr="00404302">
        <w:t xml:space="preserve"> at facility level in C-HMIS recording</w:t>
      </w:r>
    </w:p>
    <w:p w:rsidR="00DD7555" w:rsidRPr="00404302" w:rsidRDefault="00DD7555" w:rsidP="002C6DD4">
      <w:pPr>
        <w:pStyle w:val="ListParagraph"/>
        <w:numPr>
          <w:ilvl w:val="1"/>
          <w:numId w:val="42"/>
        </w:numPr>
      </w:pPr>
      <w:r w:rsidRPr="00404302">
        <w:t xml:space="preserve">Train </w:t>
      </w:r>
      <w:r w:rsidR="00CB21C9">
        <w:t>P</w:t>
      </w:r>
      <w:r w:rsidRPr="00404302">
        <w:t xml:space="preserve">eer </w:t>
      </w:r>
      <w:r w:rsidR="00CB21C9">
        <w:t>S</w:t>
      </w:r>
      <w:r w:rsidRPr="00404302">
        <w:t>upervisor</w:t>
      </w:r>
      <w:r w:rsidR="00CB21C9">
        <w:t>s</w:t>
      </w:r>
      <w:r w:rsidRPr="00404302">
        <w:t xml:space="preserve"> in C-HMIS recording and reporting</w:t>
      </w:r>
    </w:p>
    <w:p w:rsidR="00DD7555" w:rsidRPr="00404302" w:rsidRDefault="0063329D" w:rsidP="002C6DD4">
      <w:pPr>
        <w:pStyle w:val="ListParagraph"/>
        <w:numPr>
          <w:ilvl w:val="1"/>
          <w:numId w:val="42"/>
        </w:numPr>
      </w:pPr>
      <w:proofErr w:type="spellStart"/>
      <w:r>
        <w:t>gCHV</w:t>
      </w:r>
      <w:r w:rsidR="00620CD1">
        <w:t>s</w:t>
      </w:r>
      <w:proofErr w:type="spellEnd"/>
      <w:r>
        <w:t xml:space="preserve"> c</w:t>
      </w:r>
      <w:r w:rsidR="00DD7555" w:rsidRPr="00404302">
        <w:t xml:space="preserve">onduct community survey </w:t>
      </w:r>
      <w:r>
        <w:t xml:space="preserve">(with CHDCs) </w:t>
      </w:r>
      <w:r w:rsidR="003E5716">
        <w:t xml:space="preserve">and </w:t>
      </w:r>
      <w:r>
        <w:t xml:space="preserve">physical </w:t>
      </w:r>
      <w:r w:rsidR="003E5716">
        <w:t xml:space="preserve">mapping </w:t>
      </w:r>
      <w:r>
        <w:t xml:space="preserve">of catchment areas </w:t>
      </w:r>
      <w:r w:rsidR="003E5716">
        <w:t>(per Objective 1</w:t>
      </w:r>
      <w:r>
        <w:t>.3</w:t>
      </w:r>
      <w:r w:rsidR="00B37837">
        <w:t>)</w:t>
      </w:r>
    </w:p>
    <w:p w:rsidR="00DD7555" w:rsidRPr="00404302" w:rsidRDefault="00DD7555" w:rsidP="002C6DD4">
      <w:pPr>
        <w:pStyle w:val="ListParagraph"/>
        <w:numPr>
          <w:ilvl w:val="1"/>
          <w:numId w:val="42"/>
        </w:numPr>
      </w:pPr>
      <w:r w:rsidRPr="00404302">
        <w:t>Supervise the scaling up process</w:t>
      </w:r>
    </w:p>
    <w:p w:rsidR="00DD7555" w:rsidRPr="00404302" w:rsidRDefault="00DD7555" w:rsidP="002C6DD4">
      <w:pPr>
        <w:pStyle w:val="ListParagraph"/>
        <w:numPr>
          <w:ilvl w:val="1"/>
          <w:numId w:val="42"/>
        </w:numPr>
      </w:pPr>
      <w:r w:rsidRPr="00404302">
        <w:t>Organize monthly C-HMIS data review meeting at county and CHDC levels</w:t>
      </w:r>
    </w:p>
    <w:p w:rsidR="00DD7555" w:rsidRPr="00404302" w:rsidRDefault="00DD7555" w:rsidP="002C6DD4">
      <w:pPr>
        <w:pStyle w:val="ListParagraph"/>
        <w:numPr>
          <w:ilvl w:val="1"/>
          <w:numId w:val="42"/>
        </w:numPr>
      </w:pPr>
      <w:r w:rsidRPr="00404302">
        <w:t xml:space="preserve">Produce </w:t>
      </w:r>
      <w:r w:rsidR="005F1E1E">
        <w:t>a</w:t>
      </w:r>
      <w:r w:rsidRPr="00404302">
        <w:t>nnual report of the community health program</w:t>
      </w:r>
    </w:p>
    <w:p w:rsidR="00DD7555" w:rsidRPr="00404302" w:rsidRDefault="00DD7555" w:rsidP="002C6DD4">
      <w:pPr>
        <w:pStyle w:val="ListParagraph"/>
        <w:numPr>
          <w:ilvl w:val="0"/>
          <w:numId w:val="42"/>
        </w:numPr>
      </w:pPr>
      <w:r w:rsidRPr="00404302">
        <w:t>Monitor and Evaluate C-HMIS implementation</w:t>
      </w:r>
    </w:p>
    <w:p w:rsidR="00DD7555" w:rsidRPr="00404302" w:rsidRDefault="00DD7555" w:rsidP="002C6DD4">
      <w:pPr>
        <w:pStyle w:val="ListParagraph"/>
        <w:numPr>
          <w:ilvl w:val="1"/>
          <w:numId w:val="42"/>
        </w:numPr>
      </w:pPr>
      <w:r w:rsidRPr="00404302">
        <w:t>Organize meetings of C-HMIS working group</w:t>
      </w:r>
    </w:p>
    <w:p w:rsidR="00DD7555" w:rsidRDefault="00DD7555" w:rsidP="002C6DD4">
      <w:pPr>
        <w:pStyle w:val="ListParagraph"/>
        <w:numPr>
          <w:ilvl w:val="1"/>
          <w:numId w:val="42"/>
        </w:numPr>
      </w:pPr>
      <w:r w:rsidRPr="00404302">
        <w:t>Report progress</w:t>
      </w:r>
      <w:r w:rsidR="00406D8A">
        <w:t xml:space="preserve"> regularly</w:t>
      </w:r>
      <w:r w:rsidRPr="00404302">
        <w:t xml:space="preserve"> to CH</w:t>
      </w:r>
      <w:r w:rsidR="00DD304C">
        <w:t>TWG</w:t>
      </w:r>
    </w:p>
    <w:p w:rsidR="006641BE" w:rsidRPr="00271CC1" w:rsidRDefault="006641BE" w:rsidP="002C6DD4">
      <w:pPr>
        <w:pStyle w:val="ListParagraph"/>
        <w:numPr>
          <w:ilvl w:val="0"/>
          <w:numId w:val="42"/>
        </w:numPr>
      </w:pPr>
      <w:r w:rsidRPr="005124A4">
        <w:rPr>
          <w:color w:val="000000"/>
        </w:rPr>
        <w:t xml:space="preserve">Review and update </w:t>
      </w:r>
      <w:proofErr w:type="spellStart"/>
      <w:r w:rsidRPr="005124A4">
        <w:rPr>
          <w:color w:val="000000"/>
        </w:rPr>
        <w:t>gCHV</w:t>
      </w:r>
      <w:proofErr w:type="spellEnd"/>
      <w:r w:rsidRPr="005124A4">
        <w:rPr>
          <w:color w:val="000000"/>
        </w:rPr>
        <w:t xml:space="preserve"> and TTM ledgers, and refine C-HMIS based on the new ledgers</w:t>
      </w:r>
    </w:p>
    <w:p w:rsidR="006641BE" w:rsidRPr="00404302" w:rsidRDefault="006641BE" w:rsidP="002C6DD4">
      <w:pPr>
        <w:pStyle w:val="ListParagraph"/>
        <w:numPr>
          <w:ilvl w:val="0"/>
          <w:numId w:val="42"/>
        </w:numPr>
      </w:pPr>
      <w:r>
        <w:rPr>
          <w:color w:val="000000"/>
        </w:rPr>
        <w:t>Review and update all materials</w:t>
      </w:r>
    </w:p>
    <w:p w:rsidR="00DD7555" w:rsidRPr="00404302" w:rsidRDefault="00DD7555" w:rsidP="002C6DD4"/>
    <w:p w:rsidR="006641BE" w:rsidRPr="00F822D5" w:rsidRDefault="006641BE" w:rsidP="002C6DD4">
      <w:pPr>
        <w:rPr>
          <w:b/>
        </w:rPr>
      </w:pPr>
      <w:r w:rsidRPr="00F822D5">
        <w:rPr>
          <w:b/>
          <w:i/>
        </w:rPr>
        <w:t xml:space="preserve">Indicators: </w:t>
      </w:r>
    </w:p>
    <w:p w:rsidR="006641BE" w:rsidRDefault="006641BE" w:rsidP="002C6DD4">
      <w:pPr>
        <w:pStyle w:val="ListParagraph"/>
        <w:numPr>
          <w:ilvl w:val="0"/>
          <w:numId w:val="26"/>
        </w:numPr>
      </w:pPr>
      <w:r w:rsidRPr="00404302">
        <w:t>Production of final recording and reporting tools and operations manual</w:t>
      </w:r>
    </w:p>
    <w:p w:rsidR="006641BE" w:rsidRDefault="006641BE" w:rsidP="002C6DD4">
      <w:pPr>
        <w:pStyle w:val="ListParagraph"/>
        <w:numPr>
          <w:ilvl w:val="0"/>
          <w:numId w:val="26"/>
        </w:numPr>
      </w:pPr>
      <w:r>
        <w:t>Percentage of health facilities that received recording and reporting tools, and operations manual</w:t>
      </w:r>
    </w:p>
    <w:p w:rsidR="006641BE" w:rsidRPr="00404302" w:rsidRDefault="006641BE" w:rsidP="002C6DD4">
      <w:pPr>
        <w:pStyle w:val="ListParagraph"/>
        <w:numPr>
          <w:ilvl w:val="0"/>
          <w:numId w:val="26"/>
        </w:numPr>
      </w:pPr>
      <w:r>
        <w:t xml:space="preserve">Percentage of CHVs trained in </w:t>
      </w:r>
      <w:r w:rsidR="00620CD1">
        <w:t>C-</w:t>
      </w:r>
      <w:r>
        <w:t>HMIS</w:t>
      </w:r>
    </w:p>
    <w:p w:rsidR="006641BE" w:rsidRDefault="006641BE" w:rsidP="002C6DD4">
      <w:pPr>
        <w:pStyle w:val="ListParagraph"/>
        <w:numPr>
          <w:ilvl w:val="0"/>
          <w:numId w:val="26"/>
        </w:numPr>
      </w:pPr>
      <w:r>
        <w:t>Percentage</w:t>
      </w:r>
      <w:r w:rsidRPr="00404302">
        <w:t xml:space="preserve"> of </w:t>
      </w:r>
      <w:proofErr w:type="spellStart"/>
      <w:r w:rsidRPr="00404302">
        <w:t>gCHVs</w:t>
      </w:r>
      <w:proofErr w:type="spellEnd"/>
      <w:r w:rsidRPr="00404302">
        <w:t xml:space="preserve"> and </w:t>
      </w:r>
      <w:proofErr w:type="spellStart"/>
      <w:r w:rsidRPr="00404302">
        <w:t>TTMs</w:t>
      </w:r>
      <w:proofErr w:type="spellEnd"/>
      <w:r w:rsidRPr="00404302">
        <w:t xml:space="preserve"> timely and accurately reporting C-HMIS data</w:t>
      </w:r>
    </w:p>
    <w:p w:rsidR="006641BE" w:rsidRPr="00404302" w:rsidRDefault="006641BE" w:rsidP="002C6DD4">
      <w:pPr>
        <w:pStyle w:val="ListParagraph"/>
        <w:numPr>
          <w:ilvl w:val="0"/>
          <w:numId w:val="26"/>
        </w:numPr>
      </w:pPr>
      <w:r w:rsidRPr="006C291A">
        <w:rPr>
          <w:color w:val="000000"/>
        </w:rPr>
        <w:t xml:space="preserve">New </w:t>
      </w:r>
      <w:proofErr w:type="spellStart"/>
      <w:r w:rsidRPr="006C291A">
        <w:rPr>
          <w:color w:val="000000"/>
        </w:rPr>
        <w:t>gCHV</w:t>
      </w:r>
      <w:proofErr w:type="spellEnd"/>
      <w:r w:rsidRPr="006C291A">
        <w:rPr>
          <w:color w:val="000000"/>
        </w:rPr>
        <w:t xml:space="preserve"> and TTM ledgers produced and disseminated to all 15 counties</w:t>
      </w:r>
      <w:r w:rsidRPr="00404302">
        <w:t xml:space="preserve"> </w:t>
      </w:r>
    </w:p>
    <w:p w:rsidR="006641BE" w:rsidRPr="00404302" w:rsidRDefault="006641BE" w:rsidP="002C6DD4"/>
    <w:p w:rsidR="006641BE" w:rsidRPr="00F03A39" w:rsidRDefault="006641BE" w:rsidP="002C6DD4">
      <w:pPr>
        <w:rPr>
          <w:b/>
          <w:i/>
        </w:rPr>
      </w:pPr>
      <w:r w:rsidRPr="00F822D5">
        <w:rPr>
          <w:b/>
          <w:i/>
        </w:rPr>
        <w:t>Targets:</w:t>
      </w:r>
      <w:r w:rsidRPr="00F822D5">
        <w:rPr>
          <w:b/>
        </w:rPr>
        <w:t xml:space="preserve"> </w:t>
      </w:r>
    </w:p>
    <w:p w:rsidR="006641BE" w:rsidRPr="00CE2459" w:rsidRDefault="006641BE" w:rsidP="002C6DD4">
      <w:pPr>
        <w:pStyle w:val="ListParagraph"/>
        <w:numPr>
          <w:ilvl w:val="0"/>
          <w:numId w:val="27"/>
        </w:numPr>
      </w:pPr>
      <w:r w:rsidRPr="00CE2459">
        <w:t>Reco</w:t>
      </w:r>
      <w:r>
        <w:t>r</w:t>
      </w:r>
      <w:r w:rsidRPr="00CE2459">
        <w:t>d</w:t>
      </w:r>
      <w:r>
        <w:t>i</w:t>
      </w:r>
      <w:r w:rsidRPr="00CE2459">
        <w:t xml:space="preserve">ng and reporting tools and operations manual finalized </w:t>
      </w:r>
    </w:p>
    <w:p w:rsidR="006641BE" w:rsidRPr="00A97191" w:rsidRDefault="006641BE" w:rsidP="002C6DD4">
      <w:pPr>
        <w:pStyle w:val="ListParagraph"/>
        <w:numPr>
          <w:ilvl w:val="0"/>
          <w:numId w:val="27"/>
        </w:numPr>
        <w:rPr>
          <w:b/>
        </w:rPr>
      </w:pPr>
      <w:r w:rsidRPr="00A97191">
        <w:t>100% of health facilities received recording and reporting tools, and operations manual</w:t>
      </w:r>
    </w:p>
    <w:p w:rsidR="006641BE" w:rsidRPr="00A97191" w:rsidRDefault="006641BE" w:rsidP="002C6DD4">
      <w:pPr>
        <w:pStyle w:val="ListParagraph"/>
        <w:numPr>
          <w:ilvl w:val="0"/>
          <w:numId w:val="27"/>
        </w:numPr>
        <w:rPr>
          <w:b/>
        </w:rPr>
      </w:pPr>
      <w:r w:rsidRPr="00A97191">
        <w:t>80% of CHVs trained in community HMIS</w:t>
      </w:r>
    </w:p>
    <w:p w:rsidR="006641BE" w:rsidRPr="00271CC1" w:rsidRDefault="006641BE" w:rsidP="002C6DD4">
      <w:pPr>
        <w:pStyle w:val="ListParagraph"/>
        <w:numPr>
          <w:ilvl w:val="0"/>
          <w:numId w:val="27"/>
        </w:numPr>
        <w:rPr>
          <w:b/>
        </w:rPr>
      </w:pPr>
      <w:r w:rsidRPr="00A97191">
        <w:t xml:space="preserve">80% of </w:t>
      </w:r>
      <w:proofErr w:type="spellStart"/>
      <w:r w:rsidRPr="00A97191">
        <w:t>gCHVs</w:t>
      </w:r>
      <w:proofErr w:type="spellEnd"/>
      <w:r w:rsidRPr="00A97191">
        <w:t xml:space="preserve"> and </w:t>
      </w:r>
      <w:proofErr w:type="spellStart"/>
      <w:r w:rsidRPr="00A97191">
        <w:t>TTMs</w:t>
      </w:r>
      <w:proofErr w:type="spellEnd"/>
      <w:r w:rsidRPr="00A97191">
        <w:t xml:space="preserve"> timely and accurately reporting complete C-HMIS data</w:t>
      </w:r>
    </w:p>
    <w:p w:rsidR="006641BE" w:rsidRPr="00A97191" w:rsidRDefault="006641BE" w:rsidP="002C6DD4">
      <w:pPr>
        <w:pStyle w:val="ListParagraph"/>
        <w:numPr>
          <w:ilvl w:val="0"/>
          <w:numId w:val="27"/>
        </w:numPr>
        <w:rPr>
          <w:b/>
        </w:rPr>
      </w:pPr>
      <w:r w:rsidRPr="008137F8">
        <w:rPr>
          <w:color w:val="000000"/>
        </w:rPr>
        <w:t xml:space="preserve">100% of counties receive updated </w:t>
      </w:r>
      <w:proofErr w:type="spellStart"/>
      <w:r w:rsidRPr="008137F8">
        <w:rPr>
          <w:color w:val="000000"/>
        </w:rPr>
        <w:t>gCHV</w:t>
      </w:r>
      <w:proofErr w:type="spellEnd"/>
      <w:r w:rsidRPr="008137F8">
        <w:rPr>
          <w:color w:val="000000"/>
        </w:rPr>
        <w:t xml:space="preserve"> and TTM ledgers</w:t>
      </w:r>
    </w:p>
    <w:p w:rsidR="00DD7555" w:rsidRPr="00404302" w:rsidRDefault="00DD7555" w:rsidP="002C6DD4">
      <w:pPr>
        <w:rPr>
          <w:b/>
          <w:i/>
        </w:rPr>
      </w:pPr>
    </w:p>
    <w:p w:rsidR="00DD7555" w:rsidRPr="00404302" w:rsidRDefault="00DD7555" w:rsidP="002C6DD4">
      <w:pPr>
        <w:spacing w:after="120"/>
      </w:pPr>
      <w:r w:rsidRPr="00404302">
        <w:rPr>
          <w:b/>
          <w:i/>
        </w:rPr>
        <w:t>Timeline</w:t>
      </w:r>
      <w:r w:rsidRPr="00404302">
        <w:rPr>
          <w:i/>
        </w:rPr>
        <w:t xml:space="preserve">: </w:t>
      </w:r>
      <w:r w:rsidR="002E4EDF">
        <w:t xml:space="preserve">See attached </w:t>
      </w:r>
      <w:r w:rsidR="00F179F4">
        <w:t>Gantt</w:t>
      </w:r>
      <w:r w:rsidR="002E4EDF">
        <w:t xml:space="preserve"> </w:t>
      </w:r>
      <w:r w:rsidR="0003689E">
        <w:t>c</w:t>
      </w:r>
      <w:r w:rsidR="002E4EDF">
        <w:t>hart for specific indicator timelines</w:t>
      </w:r>
    </w:p>
    <w:p w:rsidR="00DD7555" w:rsidRPr="00404302" w:rsidRDefault="00DD7555" w:rsidP="002C6DD4">
      <w:pPr>
        <w:spacing w:after="120"/>
        <w:rPr>
          <w:i/>
        </w:rPr>
      </w:pPr>
      <w:r w:rsidRPr="00404302">
        <w:rPr>
          <w:b/>
          <w:i/>
        </w:rPr>
        <w:t>Who is Responsible</w:t>
      </w:r>
      <w:r w:rsidRPr="00404302">
        <w:rPr>
          <w:i/>
        </w:rPr>
        <w:t xml:space="preserve">:  </w:t>
      </w:r>
      <w:r w:rsidRPr="00404302">
        <w:t>HMIS and M&amp;E Units/MOHSW and CHSWTs</w:t>
      </w:r>
    </w:p>
    <w:p w:rsidR="00DD7555" w:rsidRPr="00404302" w:rsidRDefault="00DD7555" w:rsidP="002C6DD4">
      <w:pPr>
        <w:spacing w:after="120"/>
        <w:rPr>
          <w:i/>
        </w:rPr>
      </w:pPr>
      <w:r w:rsidRPr="00404302">
        <w:rPr>
          <w:b/>
          <w:i/>
        </w:rPr>
        <w:t xml:space="preserve">Who else will be involved?  </w:t>
      </w:r>
      <w:r w:rsidR="004E1571">
        <w:t xml:space="preserve">RBHS, EQUIP, NGO </w:t>
      </w:r>
      <w:r w:rsidR="00132047">
        <w:t xml:space="preserve">and International </w:t>
      </w:r>
      <w:r w:rsidR="004E1571">
        <w:t>Partners and Stakeholders</w:t>
      </w:r>
    </w:p>
    <w:p w:rsidR="00DD7555" w:rsidRPr="00DD7555" w:rsidRDefault="00DD7555" w:rsidP="002C6DD4">
      <w:pPr>
        <w:spacing w:after="120"/>
      </w:pPr>
      <w:r w:rsidRPr="00404302">
        <w:rPr>
          <w:b/>
          <w:i/>
        </w:rPr>
        <w:t>Source of Resources</w:t>
      </w:r>
      <w:r w:rsidRPr="00404302">
        <w:rPr>
          <w:i/>
        </w:rPr>
        <w:t xml:space="preserve">: </w:t>
      </w:r>
      <w:r w:rsidRPr="004E1571">
        <w:t xml:space="preserve">GOL, </w:t>
      </w:r>
      <w:r w:rsidRPr="00404302">
        <w:t>RBHS/USAID</w:t>
      </w:r>
    </w:p>
    <w:p w:rsidR="005E633B" w:rsidRDefault="005E633B" w:rsidP="002C6DD4">
      <w:pPr>
        <w:pStyle w:val="Heading3"/>
      </w:pPr>
      <w:bookmarkStart w:id="30" w:name="_Toc239753909"/>
    </w:p>
    <w:p w:rsidR="007172A6" w:rsidRPr="00AE0587" w:rsidRDefault="007172A6" w:rsidP="002C6DD4">
      <w:pPr>
        <w:pStyle w:val="Heading3"/>
        <w:rPr>
          <w:rFonts w:ascii="Arial" w:hAnsi="Arial" w:cs="Arial"/>
          <w:color w:val="auto"/>
          <w:sz w:val="24"/>
          <w:szCs w:val="24"/>
        </w:rPr>
      </w:pPr>
      <w:bookmarkStart w:id="31" w:name="_Toc383695032"/>
      <w:r w:rsidRPr="00AE0587">
        <w:rPr>
          <w:rFonts w:ascii="Arial" w:hAnsi="Arial" w:cs="Arial"/>
          <w:color w:val="auto"/>
          <w:sz w:val="24"/>
          <w:szCs w:val="24"/>
        </w:rPr>
        <w:t xml:space="preserve">3.4. </w:t>
      </w:r>
      <w:r w:rsidR="00B37171" w:rsidRPr="00AE0587">
        <w:rPr>
          <w:rFonts w:ascii="Arial" w:hAnsi="Arial" w:cs="Arial"/>
          <w:color w:val="auto"/>
          <w:sz w:val="24"/>
          <w:szCs w:val="24"/>
        </w:rPr>
        <w:t xml:space="preserve">To </w:t>
      </w:r>
      <w:r w:rsidR="007E75E4" w:rsidRPr="00AE0587">
        <w:rPr>
          <w:rFonts w:ascii="Arial" w:hAnsi="Arial" w:cs="Arial"/>
          <w:color w:val="auto"/>
          <w:sz w:val="24"/>
          <w:szCs w:val="24"/>
        </w:rPr>
        <w:t xml:space="preserve">activate </w:t>
      </w:r>
      <w:r w:rsidR="00B37171" w:rsidRPr="00AE0587">
        <w:rPr>
          <w:rFonts w:ascii="Arial" w:hAnsi="Arial" w:cs="Arial"/>
          <w:color w:val="auto"/>
          <w:sz w:val="24"/>
          <w:szCs w:val="24"/>
        </w:rPr>
        <w:t>c</w:t>
      </w:r>
      <w:r w:rsidRPr="00AE0587">
        <w:rPr>
          <w:rFonts w:ascii="Arial" w:hAnsi="Arial" w:cs="Arial"/>
          <w:color w:val="auto"/>
          <w:sz w:val="24"/>
          <w:szCs w:val="24"/>
        </w:rPr>
        <w:t>ommunity-based surveillance systems</w:t>
      </w:r>
      <w:bookmarkEnd w:id="30"/>
      <w:bookmarkEnd w:id="31"/>
    </w:p>
    <w:p w:rsidR="00DD7555" w:rsidRDefault="00DD7555" w:rsidP="002C6DD4">
      <w:pPr>
        <w:rPr>
          <w:i/>
        </w:rPr>
      </w:pPr>
    </w:p>
    <w:p w:rsidR="00DD7555" w:rsidRPr="00F822D5" w:rsidRDefault="00DD7555" w:rsidP="002C6DD4">
      <w:pPr>
        <w:rPr>
          <w:b/>
          <w:i/>
        </w:rPr>
      </w:pPr>
      <w:r w:rsidRPr="00F822D5">
        <w:rPr>
          <w:b/>
          <w:i/>
        </w:rPr>
        <w:t xml:space="preserve">Baseline: </w:t>
      </w:r>
    </w:p>
    <w:p w:rsidR="00DD7555" w:rsidRDefault="00DD7555" w:rsidP="002C6DD4">
      <w:pPr>
        <w:pStyle w:val="ListParagraph"/>
        <w:numPr>
          <w:ilvl w:val="0"/>
          <w:numId w:val="23"/>
        </w:numPr>
      </w:pPr>
      <w:r w:rsidRPr="00404302">
        <w:t xml:space="preserve">Currently there is no structured system for community-based disease surveillance </w:t>
      </w:r>
    </w:p>
    <w:p w:rsidR="00DD7555" w:rsidRDefault="00C32029" w:rsidP="002C6DD4">
      <w:pPr>
        <w:pStyle w:val="ListParagraph"/>
        <w:numPr>
          <w:ilvl w:val="0"/>
          <w:numId w:val="23"/>
        </w:numPr>
      </w:pPr>
      <w:r>
        <w:t>Maternal and neonatal deaths are not often captured in community-based reporting</w:t>
      </w:r>
    </w:p>
    <w:p w:rsidR="00DD7555" w:rsidRPr="00404302" w:rsidRDefault="00CF1D28" w:rsidP="002C6DD4">
      <w:pPr>
        <w:pStyle w:val="ListParagraph"/>
        <w:numPr>
          <w:ilvl w:val="0"/>
          <w:numId w:val="23"/>
        </w:numPr>
      </w:pPr>
      <w:r>
        <w:t xml:space="preserve">A </w:t>
      </w:r>
      <w:r w:rsidR="00DD7555" w:rsidRPr="00404302">
        <w:t xml:space="preserve">standardized community-based reporting system </w:t>
      </w:r>
      <w:r w:rsidR="00DD7555">
        <w:t>exists</w:t>
      </w:r>
      <w:r>
        <w:t>, but is not functioning effectively or utilized consistently</w:t>
      </w:r>
    </w:p>
    <w:p w:rsidR="00DD7555" w:rsidRPr="00404302" w:rsidRDefault="00DD7555" w:rsidP="002C6DD4">
      <w:pPr>
        <w:rPr>
          <w:b/>
          <w:i/>
        </w:rPr>
      </w:pPr>
    </w:p>
    <w:p w:rsidR="00DD7555" w:rsidRPr="00F822D5" w:rsidRDefault="00DD7555" w:rsidP="002C6DD4">
      <w:pPr>
        <w:rPr>
          <w:b/>
          <w:i/>
        </w:rPr>
      </w:pPr>
      <w:r w:rsidRPr="00F822D5">
        <w:rPr>
          <w:b/>
          <w:i/>
        </w:rPr>
        <w:t>Activities:</w:t>
      </w:r>
    </w:p>
    <w:p w:rsidR="00DD7555" w:rsidRPr="00404302" w:rsidRDefault="00DD7555" w:rsidP="002C6DD4">
      <w:pPr>
        <w:pStyle w:val="ListParagraph"/>
        <w:numPr>
          <w:ilvl w:val="0"/>
          <w:numId w:val="43"/>
        </w:numPr>
      </w:pPr>
      <w:r w:rsidRPr="00404302">
        <w:t>Assess current situation in community-based surveillance system</w:t>
      </w:r>
    </w:p>
    <w:p w:rsidR="00DD7555" w:rsidRPr="00404302" w:rsidRDefault="00DD7555" w:rsidP="002C6DD4">
      <w:pPr>
        <w:pStyle w:val="ListParagraph"/>
        <w:numPr>
          <w:ilvl w:val="0"/>
          <w:numId w:val="43"/>
        </w:numPr>
      </w:pPr>
      <w:r w:rsidRPr="00404302">
        <w:t>Define what morbidity</w:t>
      </w:r>
      <w:r w:rsidR="00542390">
        <w:t xml:space="preserve"> and </w:t>
      </w:r>
      <w:r w:rsidRPr="00404302">
        <w:t>mortality events should be reported by the community level</w:t>
      </w:r>
    </w:p>
    <w:p w:rsidR="00DD7555" w:rsidRDefault="008E7710" w:rsidP="002C6DD4">
      <w:pPr>
        <w:pStyle w:val="ListParagraph"/>
        <w:numPr>
          <w:ilvl w:val="0"/>
          <w:numId w:val="43"/>
        </w:numPr>
      </w:pPr>
      <w:r>
        <w:t>Update</w:t>
      </w:r>
      <w:r w:rsidRPr="00404302">
        <w:t xml:space="preserve"> </w:t>
      </w:r>
      <w:r w:rsidR="00DD7555" w:rsidRPr="00404302">
        <w:t xml:space="preserve">reporting forms </w:t>
      </w:r>
      <w:r>
        <w:t>to include the standardized morbidity and mortality events</w:t>
      </w:r>
      <w:r w:rsidR="00CF7441">
        <w:t>, and a standardized community-based death audit form</w:t>
      </w:r>
    </w:p>
    <w:p w:rsidR="008E7710" w:rsidRDefault="008E7710" w:rsidP="002C6DD4">
      <w:pPr>
        <w:pStyle w:val="ListParagraph"/>
        <w:numPr>
          <w:ilvl w:val="0"/>
          <w:numId w:val="43"/>
        </w:numPr>
      </w:pPr>
      <w:r>
        <w:t>Deploy training on conducting community-based maternal and newborn death audits with the C-HMIS training</w:t>
      </w:r>
    </w:p>
    <w:p w:rsidR="00D83627" w:rsidRDefault="008E7710" w:rsidP="002C6DD4">
      <w:pPr>
        <w:pStyle w:val="ListParagraph"/>
        <w:numPr>
          <w:ilvl w:val="0"/>
          <w:numId w:val="43"/>
        </w:numPr>
      </w:pPr>
      <w:r>
        <w:t xml:space="preserve">Integrate </w:t>
      </w:r>
      <w:r w:rsidR="00D83627">
        <w:t>trainings on conductin</w:t>
      </w:r>
      <w:r w:rsidR="00C32029">
        <w:t>g community-</w:t>
      </w:r>
      <w:r w:rsidR="00D83627">
        <w:t>based maternal and newborn death audits</w:t>
      </w:r>
      <w:r>
        <w:t xml:space="preserve"> into the overall training package for CHVs</w:t>
      </w:r>
    </w:p>
    <w:p w:rsidR="006641BE" w:rsidRPr="00404302" w:rsidRDefault="006641BE" w:rsidP="002C6DD4">
      <w:pPr>
        <w:pStyle w:val="ListParagraph"/>
        <w:numPr>
          <w:ilvl w:val="0"/>
          <w:numId w:val="43"/>
        </w:numPr>
      </w:pPr>
      <w:r>
        <w:t>Review and update all materials</w:t>
      </w:r>
    </w:p>
    <w:p w:rsidR="00DD7555" w:rsidRPr="00404302" w:rsidRDefault="00DD7555" w:rsidP="002C6DD4"/>
    <w:p w:rsidR="00DD7555" w:rsidRPr="00F822D5" w:rsidRDefault="00F822D5" w:rsidP="002C6DD4">
      <w:pPr>
        <w:rPr>
          <w:b/>
        </w:rPr>
      </w:pPr>
      <w:r w:rsidRPr="00F822D5">
        <w:rPr>
          <w:b/>
          <w:i/>
        </w:rPr>
        <w:t>Indicators</w:t>
      </w:r>
      <w:r w:rsidR="00DD7555" w:rsidRPr="00F822D5">
        <w:rPr>
          <w:b/>
          <w:i/>
        </w:rPr>
        <w:t xml:space="preserve">: </w:t>
      </w:r>
    </w:p>
    <w:p w:rsidR="00DD7555" w:rsidRPr="00404302" w:rsidRDefault="00B64281" w:rsidP="002C6DD4">
      <w:pPr>
        <w:pStyle w:val="ListParagraph"/>
        <w:numPr>
          <w:ilvl w:val="0"/>
          <w:numId w:val="24"/>
        </w:numPr>
      </w:pPr>
      <w:r>
        <w:t>Percentage</w:t>
      </w:r>
      <w:r w:rsidR="00DD7555" w:rsidRPr="00404302">
        <w:t xml:space="preserve"> of maternal</w:t>
      </w:r>
      <w:r w:rsidR="00B414B1">
        <w:t xml:space="preserve"> and </w:t>
      </w:r>
      <w:r w:rsidR="00DD7555" w:rsidRPr="00404302">
        <w:t xml:space="preserve">neonatal deaths reported </w:t>
      </w:r>
      <w:r w:rsidR="00CF1D28">
        <w:t>in</w:t>
      </w:r>
      <w:r w:rsidR="00DD7555" w:rsidRPr="00404302">
        <w:t xml:space="preserve"> C-HMIS</w:t>
      </w:r>
      <w:r w:rsidR="00C96E99">
        <w:t xml:space="preserve"> in proportion to expected deaths, per county</w:t>
      </w:r>
    </w:p>
    <w:p w:rsidR="00DD7555" w:rsidRDefault="00DD7555" w:rsidP="002C6DD4">
      <w:pPr>
        <w:pStyle w:val="ListParagraph"/>
        <w:numPr>
          <w:ilvl w:val="0"/>
          <w:numId w:val="24"/>
        </w:numPr>
      </w:pPr>
      <w:r w:rsidRPr="00404302">
        <w:t xml:space="preserve">Number of cases of </w:t>
      </w:r>
      <w:r w:rsidR="00B414B1">
        <w:t xml:space="preserve">selected </w:t>
      </w:r>
      <w:r w:rsidRPr="00404302">
        <w:t xml:space="preserve">epidemic diseases </w:t>
      </w:r>
      <w:r>
        <w:t xml:space="preserve">or incidences of public health concern </w:t>
      </w:r>
      <w:r w:rsidRPr="00404302">
        <w:t>reported</w:t>
      </w:r>
      <w:r w:rsidR="00B414B1">
        <w:t xml:space="preserve"> (according to standardized list </w:t>
      </w:r>
      <w:r w:rsidR="00132047">
        <w:t>defined under Objective 2.1</w:t>
      </w:r>
      <w:r w:rsidR="00B414B1">
        <w:t>)</w:t>
      </w:r>
    </w:p>
    <w:p w:rsidR="007D497C" w:rsidRPr="00404302" w:rsidRDefault="007D497C" w:rsidP="002C6DD4">
      <w:pPr>
        <w:pStyle w:val="ListParagraph"/>
        <w:numPr>
          <w:ilvl w:val="0"/>
          <w:numId w:val="24"/>
        </w:numPr>
      </w:pPr>
      <w:r w:rsidRPr="00D868F3">
        <w:rPr>
          <w:color w:val="000000"/>
        </w:rPr>
        <w:t xml:space="preserve">Percentage of maternal and neonatal deaths reported and accompanied by completed </w:t>
      </w:r>
      <w:r w:rsidR="00D55F6A">
        <w:rPr>
          <w:color w:val="000000"/>
        </w:rPr>
        <w:t>community</w:t>
      </w:r>
      <w:r w:rsidRPr="00D868F3">
        <w:rPr>
          <w:color w:val="000000"/>
        </w:rPr>
        <w:t xml:space="preserve"> death audit forms</w:t>
      </w:r>
    </w:p>
    <w:p w:rsidR="00DD7555" w:rsidRPr="00404302" w:rsidRDefault="00DD7555" w:rsidP="002C6DD4"/>
    <w:p w:rsidR="00DD7555" w:rsidRPr="00404302" w:rsidRDefault="00F822D5" w:rsidP="002C6DD4">
      <w:r>
        <w:rPr>
          <w:b/>
          <w:i/>
        </w:rPr>
        <w:t>Target</w:t>
      </w:r>
      <w:r w:rsidR="00DD7555" w:rsidRPr="00404302">
        <w:rPr>
          <w:b/>
          <w:i/>
        </w:rPr>
        <w:t>s</w:t>
      </w:r>
      <w:r w:rsidR="00DD7555" w:rsidRPr="00404302">
        <w:rPr>
          <w:i/>
        </w:rPr>
        <w:t>:</w:t>
      </w:r>
      <w:r w:rsidR="00DD7555" w:rsidRPr="00404302">
        <w:t xml:space="preserve"> </w:t>
      </w:r>
    </w:p>
    <w:p w:rsidR="00FC56A0" w:rsidRDefault="00A30FF4" w:rsidP="002C6DD4">
      <w:pPr>
        <w:pStyle w:val="ListParagraph"/>
        <w:numPr>
          <w:ilvl w:val="0"/>
          <w:numId w:val="69"/>
        </w:numPr>
      </w:pPr>
      <w:r w:rsidRPr="00A30FF4">
        <w:t>Data received from each county each month, reporting cases of selected epidemic diseases or incidence of public health concern</w:t>
      </w:r>
    </w:p>
    <w:p w:rsidR="00FC56A0" w:rsidRPr="00FC56A0" w:rsidRDefault="00DD7555" w:rsidP="002C6DD4">
      <w:pPr>
        <w:pStyle w:val="ListParagraph"/>
        <w:numPr>
          <w:ilvl w:val="0"/>
          <w:numId w:val="69"/>
        </w:numPr>
      </w:pPr>
      <w:r w:rsidRPr="00404302">
        <w:t>80% of expected maternal and neo</w:t>
      </w:r>
      <w:r w:rsidR="00D83627">
        <w:t xml:space="preserve">natal deaths are reported </w:t>
      </w:r>
    </w:p>
    <w:p w:rsidR="00DD7555" w:rsidRPr="00FC56A0" w:rsidRDefault="00CF7441" w:rsidP="002C6DD4">
      <w:pPr>
        <w:pStyle w:val="ListParagraph"/>
        <w:numPr>
          <w:ilvl w:val="0"/>
          <w:numId w:val="69"/>
        </w:numPr>
        <w:rPr>
          <w:b/>
          <w:i/>
        </w:rPr>
      </w:pPr>
      <w:r>
        <w:t>60% of reported maternal and neonatal deaths reported are accompanied by completed c</w:t>
      </w:r>
      <w:r w:rsidR="00D83627">
        <w:t>ommunity</w:t>
      </w:r>
      <w:r w:rsidR="00CA6107">
        <w:t>-</w:t>
      </w:r>
      <w:r w:rsidR="00D83627">
        <w:t>based death audit</w:t>
      </w:r>
      <w:r>
        <w:t xml:space="preserve"> form</w:t>
      </w:r>
      <w:r w:rsidR="00D83627">
        <w:t xml:space="preserve">s </w:t>
      </w:r>
    </w:p>
    <w:p w:rsidR="00DD7555" w:rsidRPr="00404302" w:rsidRDefault="00DD7555" w:rsidP="002C6DD4">
      <w:pPr>
        <w:rPr>
          <w:b/>
          <w:i/>
        </w:rPr>
      </w:pPr>
    </w:p>
    <w:p w:rsidR="00DD7555" w:rsidRPr="00404302" w:rsidRDefault="00DD7555" w:rsidP="002C6DD4">
      <w:pPr>
        <w:spacing w:after="120"/>
      </w:pPr>
      <w:r w:rsidRPr="00404302">
        <w:rPr>
          <w:b/>
          <w:i/>
        </w:rPr>
        <w:t>Timeline</w:t>
      </w:r>
      <w:r w:rsidRPr="00404302">
        <w:rPr>
          <w:i/>
        </w:rPr>
        <w:t xml:space="preserve">: </w:t>
      </w:r>
      <w:r w:rsidR="002E4EDF">
        <w:t xml:space="preserve">See attached </w:t>
      </w:r>
      <w:r w:rsidR="00F179F4">
        <w:t>Gantt</w:t>
      </w:r>
      <w:r w:rsidR="002E4EDF">
        <w:t xml:space="preserve"> </w:t>
      </w:r>
      <w:r w:rsidR="0003689E">
        <w:t>c</w:t>
      </w:r>
      <w:r w:rsidR="002E4EDF">
        <w:t>hart for specific indicator timelines</w:t>
      </w:r>
    </w:p>
    <w:p w:rsidR="00DD7555" w:rsidRPr="00404302" w:rsidRDefault="00DD7555" w:rsidP="002C6DD4">
      <w:pPr>
        <w:spacing w:after="120"/>
        <w:rPr>
          <w:i/>
        </w:rPr>
      </w:pPr>
      <w:r w:rsidRPr="00404302">
        <w:rPr>
          <w:b/>
          <w:i/>
        </w:rPr>
        <w:t>Who is Responsible</w:t>
      </w:r>
      <w:r w:rsidRPr="00404302">
        <w:rPr>
          <w:i/>
        </w:rPr>
        <w:t xml:space="preserve">:  </w:t>
      </w:r>
      <w:r w:rsidRPr="00404302">
        <w:t>Disease Surveillance, HMIS, and M&amp;E Units/MOHSW and CHSWTs</w:t>
      </w:r>
    </w:p>
    <w:p w:rsidR="00DD7555" w:rsidRPr="00404302" w:rsidRDefault="00DD7555" w:rsidP="002C6DD4">
      <w:pPr>
        <w:spacing w:after="120"/>
        <w:rPr>
          <w:i/>
        </w:rPr>
      </w:pPr>
      <w:r w:rsidRPr="00404302">
        <w:rPr>
          <w:b/>
          <w:i/>
        </w:rPr>
        <w:t xml:space="preserve">Who else will be involved?  </w:t>
      </w:r>
      <w:r w:rsidR="004E1571">
        <w:t xml:space="preserve">RBHS, Equip, NGO </w:t>
      </w:r>
      <w:r w:rsidR="00C94700">
        <w:t xml:space="preserve">and International </w:t>
      </w:r>
      <w:r w:rsidR="004E1571">
        <w:t>Partners and Stakeholders</w:t>
      </w:r>
    </w:p>
    <w:p w:rsidR="00DD7555" w:rsidRPr="00404302" w:rsidRDefault="00DD7555" w:rsidP="002C6DD4">
      <w:pPr>
        <w:spacing w:after="120"/>
      </w:pPr>
      <w:r w:rsidRPr="00404302">
        <w:rPr>
          <w:b/>
          <w:i/>
        </w:rPr>
        <w:t>Source of Resources</w:t>
      </w:r>
      <w:r w:rsidRPr="00404302">
        <w:rPr>
          <w:i/>
        </w:rPr>
        <w:t xml:space="preserve">: </w:t>
      </w:r>
      <w:r w:rsidRPr="004E1571">
        <w:t>GOL,</w:t>
      </w:r>
      <w:r w:rsidRPr="00404302">
        <w:t xml:space="preserve"> RBHS/USAID</w:t>
      </w:r>
    </w:p>
    <w:p w:rsidR="007172A6" w:rsidRDefault="007172A6" w:rsidP="002C6DD4"/>
    <w:p w:rsidR="007172A6" w:rsidRPr="00EB74ED" w:rsidRDefault="002B238A" w:rsidP="00EB74ED">
      <w:pPr>
        <w:pStyle w:val="Heading2"/>
      </w:pPr>
      <w:bookmarkStart w:id="32" w:name="_Toc383695033"/>
      <w:proofErr w:type="gramStart"/>
      <w:r w:rsidRPr="00EB74ED">
        <w:t xml:space="preserve">Strategic Objective </w:t>
      </w:r>
      <w:r w:rsidR="007172A6" w:rsidRPr="00EB74ED">
        <w:t>4.</w:t>
      </w:r>
      <w:proofErr w:type="gramEnd"/>
      <w:r w:rsidR="007172A6" w:rsidRPr="00EB74ED">
        <w:t xml:space="preserve"> </w:t>
      </w:r>
      <w:r w:rsidR="007172A6" w:rsidRPr="00EC0389">
        <w:t xml:space="preserve">To strengthen </w:t>
      </w:r>
      <w:r w:rsidR="008E560A" w:rsidRPr="00EC0389">
        <w:t>pre-service and in-service training for</w:t>
      </w:r>
      <w:r w:rsidR="008E560A" w:rsidRPr="00EB74ED">
        <w:t xml:space="preserve"> </w:t>
      </w:r>
      <w:r w:rsidR="007172A6" w:rsidRPr="00EC0389">
        <w:t>health workers (professional and CHV</w:t>
      </w:r>
      <w:r w:rsidR="007E75E4" w:rsidRPr="00EC0389">
        <w:t>s</w:t>
      </w:r>
      <w:r w:rsidR="007172A6" w:rsidRPr="00EC0389">
        <w:t>)</w:t>
      </w:r>
      <w:bookmarkEnd w:id="32"/>
      <w:r w:rsidR="007172A6" w:rsidRPr="00EC0389">
        <w:t xml:space="preserve"> </w:t>
      </w:r>
    </w:p>
    <w:p w:rsidR="0027112F" w:rsidRDefault="0027112F" w:rsidP="002C6DD4"/>
    <w:p w:rsidR="0027112F" w:rsidRDefault="0027112F" w:rsidP="00E11D22">
      <w:r w:rsidRPr="00A06310">
        <w:t xml:space="preserve">In Liberia, </w:t>
      </w:r>
      <w:r>
        <w:t>as in</w:t>
      </w:r>
      <w:r w:rsidRPr="00A06310">
        <w:t xml:space="preserve"> many resource-poor countries</w:t>
      </w:r>
      <w:r>
        <w:t>, a</w:t>
      </w:r>
      <w:r w:rsidRPr="00A06310">
        <w:t xml:space="preserve"> shortage of trained human </w:t>
      </w:r>
      <w:r>
        <w:t>resources</w:t>
      </w:r>
      <w:r w:rsidRPr="00A06310">
        <w:t xml:space="preserve"> has </w:t>
      </w:r>
      <w:r>
        <w:t>limited</w:t>
      </w:r>
      <w:r w:rsidRPr="00A06310">
        <w:t xml:space="preserve"> efforts in addressing the health needs of the population, especially at the community level. In response to the prevailing shortage, there have been various </w:t>
      </w:r>
      <w:r w:rsidR="005D3F75">
        <w:t xml:space="preserve">governmental and partner </w:t>
      </w:r>
      <w:r w:rsidRPr="00A06310">
        <w:t>initiatives</w:t>
      </w:r>
      <w:r w:rsidR="005D3F75">
        <w:t xml:space="preserve">, primarily </w:t>
      </w:r>
      <w:r w:rsidRPr="00A06310">
        <w:t>through providing in-service training</w:t>
      </w:r>
      <w:r w:rsidR="009A610F">
        <w:t>s</w:t>
      </w:r>
      <w:r w:rsidR="005D3F75">
        <w:t xml:space="preserve">, as well as </w:t>
      </w:r>
      <w:r w:rsidR="009A610F">
        <w:t>strengthen</w:t>
      </w:r>
      <w:r w:rsidR="005D3F75">
        <w:t>ing</w:t>
      </w:r>
      <w:r w:rsidR="009A610F">
        <w:t xml:space="preserve"> pre-</w:t>
      </w:r>
      <w:r w:rsidRPr="00A06310">
        <w:t xml:space="preserve">service education. </w:t>
      </w:r>
    </w:p>
    <w:p w:rsidR="009A610F" w:rsidRDefault="009A610F" w:rsidP="00E11D22"/>
    <w:p w:rsidR="009A610F" w:rsidRDefault="009A610F" w:rsidP="00E11D22">
      <w:r>
        <w:t xml:space="preserve">Leveraging talent at the community level </w:t>
      </w:r>
      <w:r w:rsidR="005D3F75">
        <w:t>for the national</w:t>
      </w:r>
      <w:r>
        <w:t xml:space="preserve"> cadre of trained and </w:t>
      </w:r>
      <w:r w:rsidR="000162CB">
        <w:t xml:space="preserve">equipped </w:t>
      </w:r>
      <w:r>
        <w:t xml:space="preserve">Community Health Volunteers is critical to address </w:t>
      </w:r>
      <w:r w:rsidR="006F0ECE">
        <w:t xml:space="preserve">the lack of accessible health care for </w:t>
      </w:r>
      <w:r w:rsidR="0065411B">
        <w:t>the</w:t>
      </w:r>
      <w:r w:rsidR="00F01DE7">
        <w:t xml:space="preserve"> large</w:t>
      </w:r>
      <w:r w:rsidR="006F0ECE">
        <w:t xml:space="preserve"> number of districts </w:t>
      </w:r>
      <w:r w:rsidR="005D3F75">
        <w:t xml:space="preserve">and communities </w:t>
      </w:r>
      <w:r w:rsidR="006F0ECE">
        <w:t>throughout Liberia</w:t>
      </w:r>
      <w:r w:rsidR="0065411B">
        <w:t xml:space="preserve"> that are located more than 5km from the nearest health facility</w:t>
      </w:r>
      <w:r w:rsidR="006F0ECE">
        <w:t xml:space="preserve">. </w:t>
      </w:r>
      <w:r w:rsidR="0065411B">
        <w:t>These m</w:t>
      </w:r>
      <w:r w:rsidR="006F0ECE">
        <w:t xml:space="preserve">en and women </w:t>
      </w:r>
      <w:r w:rsidR="0065411B">
        <w:t xml:space="preserve">serving as CHVs </w:t>
      </w:r>
      <w:r w:rsidR="006F0ECE">
        <w:t xml:space="preserve">can provide a basic package of curative, preventive, </w:t>
      </w:r>
      <w:proofErr w:type="spellStart"/>
      <w:r w:rsidR="006F0ECE">
        <w:t>promotive</w:t>
      </w:r>
      <w:proofErr w:type="spellEnd"/>
      <w:r w:rsidR="006F0ECE">
        <w:t xml:space="preserve"> and social welfare services at the household level in their own communities, provided</w:t>
      </w:r>
      <w:r w:rsidR="006A6B99">
        <w:t xml:space="preserve"> first and foremost </w:t>
      </w:r>
      <w:r w:rsidR="006F0ECE">
        <w:t>that they are adequately trained</w:t>
      </w:r>
      <w:r w:rsidR="000162CB">
        <w:t xml:space="preserve">, </w:t>
      </w:r>
      <w:r w:rsidR="006A6B99">
        <w:t xml:space="preserve">and also properly </w:t>
      </w:r>
      <w:r w:rsidR="000162CB">
        <w:t>equipped</w:t>
      </w:r>
      <w:r w:rsidR="006F0ECE">
        <w:t xml:space="preserve"> and supported. </w:t>
      </w:r>
    </w:p>
    <w:p w:rsidR="00220E41" w:rsidRDefault="00220E41" w:rsidP="00E11D22"/>
    <w:p w:rsidR="00220E41" w:rsidRDefault="007C34C5" w:rsidP="00E11D22">
      <w:r>
        <w:t>Currently however,</w:t>
      </w:r>
      <w:r w:rsidR="00220E41">
        <w:t xml:space="preserve"> the trainings provided to </w:t>
      </w:r>
      <w:proofErr w:type="spellStart"/>
      <w:r w:rsidR="00220E41">
        <w:t>gCHVs</w:t>
      </w:r>
      <w:proofErr w:type="spellEnd"/>
      <w:r w:rsidR="00220E41">
        <w:t xml:space="preserve"> have been inconsistently offered and conducted. The recent CHV mapping report ill</w:t>
      </w:r>
      <w:r w:rsidR="00D83627">
        <w:t xml:space="preserve">ustrated that only 89% of </w:t>
      </w:r>
      <w:proofErr w:type="spellStart"/>
      <w:r w:rsidR="00D83627">
        <w:t>gCHVs</w:t>
      </w:r>
      <w:proofErr w:type="spellEnd"/>
      <w:r w:rsidR="00D83627">
        <w:t xml:space="preserve"> </w:t>
      </w:r>
      <w:r w:rsidR="00220E41">
        <w:t xml:space="preserve">were given a basic orientation on their responsibilities as a </w:t>
      </w:r>
      <w:proofErr w:type="spellStart"/>
      <w:r w:rsidR="00220E41">
        <w:t>gCHV</w:t>
      </w:r>
      <w:proofErr w:type="spellEnd"/>
      <w:r w:rsidR="00220E41">
        <w:t>. In terms of technical trainings,</w:t>
      </w:r>
      <w:r w:rsidR="006A6B99">
        <w:t xml:space="preserve"> specifically for </w:t>
      </w:r>
      <w:proofErr w:type="spellStart"/>
      <w:r w:rsidR="006A6B99">
        <w:t>iCCM</w:t>
      </w:r>
      <w:proofErr w:type="spellEnd"/>
      <w:r w:rsidR="00220E41">
        <w:t xml:space="preserve"> 65% </w:t>
      </w:r>
      <w:r w:rsidR="006A6B99">
        <w:t xml:space="preserve">of all </w:t>
      </w:r>
      <w:proofErr w:type="spellStart"/>
      <w:r w:rsidR="006A6B99">
        <w:t>gCHVs</w:t>
      </w:r>
      <w:proofErr w:type="spellEnd"/>
      <w:r w:rsidR="006A6B99">
        <w:t xml:space="preserve"> received </w:t>
      </w:r>
      <w:r w:rsidR="00220E41">
        <w:t xml:space="preserve">malaria case management training, 58% received diarrhea case management training, and only 30% received </w:t>
      </w:r>
      <w:r w:rsidR="002D705E">
        <w:t xml:space="preserve">training on </w:t>
      </w:r>
      <w:r w:rsidR="00220E41">
        <w:t xml:space="preserve">ARI </w:t>
      </w:r>
      <w:r w:rsidR="002D705E">
        <w:t xml:space="preserve">case management. The lack of training means that not only are the </w:t>
      </w:r>
      <w:proofErr w:type="spellStart"/>
      <w:r w:rsidR="002D705E">
        <w:t>gCHVs</w:t>
      </w:r>
      <w:proofErr w:type="spellEnd"/>
      <w:r w:rsidR="002D705E">
        <w:t xml:space="preserve"> not receiving the most basic training that they need, but that in practice many </w:t>
      </w:r>
      <w:proofErr w:type="spellStart"/>
      <w:r w:rsidR="002D705E">
        <w:t>gCHVs</w:t>
      </w:r>
      <w:proofErr w:type="spellEnd"/>
      <w:r w:rsidR="002D705E">
        <w:t xml:space="preserve"> are not performing</w:t>
      </w:r>
      <w:r w:rsidR="00D83627">
        <w:t xml:space="preserve"> their tasks effectively</w:t>
      </w:r>
      <w:r w:rsidR="006A6B99">
        <w:t>,</w:t>
      </w:r>
      <w:r w:rsidR="00D83627">
        <w:t xml:space="preserve"> including</w:t>
      </w:r>
      <w:r w:rsidR="002D705E">
        <w:t xml:space="preserve"> case management at the community level, given that they have not been adequately trained</w:t>
      </w:r>
      <w:r w:rsidR="00DE275D">
        <w:rPr>
          <w:vertAlign w:val="superscript"/>
        </w:rPr>
        <w:t>9</w:t>
      </w:r>
      <w:r w:rsidR="002D705E">
        <w:t xml:space="preserve">. </w:t>
      </w:r>
    </w:p>
    <w:p w:rsidR="002D705E" w:rsidRDefault="002D705E" w:rsidP="00E11D22"/>
    <w:p w:rsidR="002D705E" w:rsidRDefault="00700737" w:rsidP="00E11D22">
      <w:r>
        <w:t>Training provided to CHVs to deliver various services has been limited.</w:t>
      </w:r>
      <w:r w:rsidR="00264485">
        <w:t xml:space="preserve"> </w:t>
      </w:r>
      <w:r w:rsidR="0059643C">
        <w:t>Nationally, s</w:t>
      </w:r>
      <w:r w:rsidR="00264485">
        <w:t>trengthening training</w:t>
      </w:r>
      <w:r w:rsidR="00D83627">
        <w:t xml:space="preserve"> in terms of appropriate updated content and process</w:t>
      </w:r>
      <w:r w:rsidR="00264485">
        <w:t xml:space="preserve"> is imperative in order to fully empower CHVs to </w:t>
      </w:r>
      <w:r w:rsidR="008F2B72">
        <w:t>provide much</w:t>
      </w:r>
      <w:r>
        <w:t>-</w:t>
      </w:r>
      <w:r w:rsidR="008F2B72">
        <w:t>needed health care services at the community level, thereby extending access to primary health care to those communities that currently do not have it.</w:t>
      </w:r>
    </w:p>
    <w:p w:rsidR="008F2B72" w:rsidRDefault="008F2B72" w:rsidP="00E11D22"/>
    <w:p w:rsidR="0027112F" w:rsidRDefault="0059643C" w:rsidP="00E11D22">
      <w:r>
        <w:t>T</w:t>
      </w:r>
      <w:r w:rsidR="002A3E84">
        <w:t>o support CHVs in th</w:t>
      </w:r>
      <w:r w:rsidR="00EC7B8B">
        <w:t xml:space="preserve">eir work at the community level, supervision structures </w:t>
      </w:r>
      <w:r>
        <w:t xml:space="preserve">must </w:t>
      </w:r>
      <w:r w:rsidR="00EC7B8B">
        <w:t xml:space="preserve">be put in place, as described in detail under Strategic Objective 2, </w:t>
      </w:r>
      <w:r>
        <w:t xml:space="preserve">and the </w:t>
      </w:r>
      <w:r w:rsidR="00D01841">
        <w:t>sensitization of other health professionals</w:t>
      </w:r>
      <w:r w:rsidR="00D83627">
        <w:t xml:space="preserve"> must be emphasized</w:t>
      </w:r>
      <w:r w:rsidR="00D01841">
        <w:t>. As one of the central elements of a CHV</w:t>
      </w:r>
      <w:r>
        <w:t>’</w:t>
      </w:r>
      <w:r w:rsidR="00D01841">
        <w:t xml:space="preserve">s work is to refer serious cases to the health facilities, health professionals staffing each referral facility must be aware of </w:t>
      </w:r>
      <w:r>
        <w:t>the</w:t>
      </w:r>
      <w:r w:rsidR="00D01841">
        <w:t xml:space="preserve"> services being provided at the community level by the CHVs, </w:t>
      </w:r>
      <w:r w:rsidR="0021138E">
        <w:t>their role in support</w:t>
      </w:r>
      <w:r w:rsidR="00EA0E0F">
        <w:t xml:space="preserve">ing the CHVs, </w:t>
      </w:r>
      <w:r>
        <w:t>in addition to</w:t>
      </w:r>
      <w:r w:rsidR="00D01841">
        <w:t xml:space="preserve"> </w:t>
      </w:r>
      <w:r w:rsidR="00D83627">
        <w:t>their role</w:t>
      </w:r>
      <w:r w:rsidR="006F0ECE">
        <w:t xml:space="preserve"> in the bi-directional referral system described in more detail under Strategic Objective 3. </w:t>
      </w:r>
    </w:p>
    <w:p w:rsidR="0027112F" w:rsidRDefault="0027112F" w:rsidP="002C6DD4"/>
    <w:p w:rsidR="007172A6" w:rsidRPr="00AE0587" w:rsidRDefault="007172A6" w:rsidP="002C6DD4">
      <w:pPr>
        <w:pStyle w:val="Heading3"/>
        <w:rPr>
          <w:rFonts w:ascii="Arial" w:hAnsi="Arial" w:cs="Arial"/>
          <w:color w:val="auto"/>
          <w:sz w:val="24"/>
          <w:szCs w:val="24"/>
        </w:rPr>
      </w:pPr>
      <w:bookmarkStart w:id="33" w:name="_Toc239753911"/>
      <w:bookmarkStart w:id="34" w:name="_Toc383695034"/>
      <w:r w:rsidRPr="00AE0587">
        <w:rPr>
          <w:rFonts w:ascii="Arial" w:hAnsi="Arial" w:cs="Arial"/>
          <w:color w:val="auto"/>
          <w:sz w:val="24"/>
          <w:szCs w:val="24"/>
        </w:rPr>
        <w:t xml:space="preserve">4.1. </w:t>
      </w:r>
      <w:r w:rsidR="007E75E4" w:rsidRPr="00AE0587">
        <w:rPr>
          <w:rFonts w:ascii="Arial" w:hAnsi="Arial" w:cs="Arial"/>
          <w:color w:val="auto"/>
          <w:sz w:val="24"/>
          <w:szCs w:val="24"/>
        </w:rPr>
        <w:t>To h</w:t>
      </w:r>
      <w:r w:rsidRPr="00AE0587">
        <w:rPr>
          <w:rFonts w:ascii="Arial" w:hAnsi="Arial" w:cs="Arial"/>
          <w:color w:val="auto"/>
          <w:sz w:val="24"/>
          <w:szCs w:val="24"/>
        </w:rPr>
        <w:t xml:space="preserve">armonize existing </w:t>
      </w:r>
      <w:r w:rsidR="00566A17" w:rsidRPr="00AE0587">
        <w:rPr>
          <w:rFonts w:ascii="Arial" w:hAnsi="Arial" w:cs="Arial"/>
          <w:color w:val="auto"/>
          <w:sz w:val="24"/>
          <w:szCs w:val="24"/>
        </w:rPr>
        <w:t xml:space="preserve">and new </w:t>
      </w:r>
      <w:r w:rsidRPr="00AE0587">
        <w:rPr>
          <w:rFonts w:ascii="Arial" w:hAnsi="Arial" w:cs="Arial"/>
          <w:color w:val="auto"/>
          <w:sz w:val="24"/>
          <w:szCs w:val="24"/>
        </w:rPr>
        <w:t>CHV curricula into a standardized national package</w:t>
      </w:r>
      <w:bookmarkEnd w:id="33"/>
      <w:bookmarkEnd w:id="34"/>
      <w:r w:rsidRPr="00AE0587">
        <w:rPr>
          <w:rFonts w:ascii="Arial" w:hAnsi="Arial" w:cs="Arial"/>
          <w:color w:val="auto"/>
          <w:sz w:val="24"/>
          <w:szCs w:val="24"/>
        </w:rPr>
        <w:t xml:space="preserve"> </w:t>
      </w:r>
    </w:p>
    <w:p w:rsidR="00DD7555" w:rsidRDefault="00DD7555" w:rsidP="002C6DD4">
      <w:pPr>
        <w:rPr>
          <w:i/>
        </w:rPr>
      </w:pPr>
    </w:p>
    <w:p w:rsidR="0027112F" w:rsidRPr="00F822D5" w:rsidRDefault="0027112F" w:rsidP="002C6DD4">
      <w:pPr>
        <w:rPr>
          <w:b/>
          <w:i/>
        </w:rPr>
      </w:pPr>
      <w:r w:rsidRPr="00F822D5">
        <w:rPr>
          <w:b/>
          <w:i/>
        </w:rPr>
        <w:t>Baseline</w:t>
      </w:r>
      <w:r w:rsidR="00F822D5" w:rsidRPr="00F822D5">
        <w:rPr>
          <w:b/>
          <w:i/>
        </w:rPr>
        <w:t>:</w:t>
      </w:r>
      <w:r w:rsidRPr="00F822D5">
        <w:rPr>
          <w:b/>
          <w:i/>
        </w:rPr>
        <w:t xml:space="preserve"> </w:t>
      </w:r>
    </w:p>
    <w:p w:rsidR="006A7E4C" w:rsidRDefault="006A7E4C" w:rsidP="002C6DD4">
      <w:pPr>
        <w:pStyle w:val="ListParagraph"/>
        <w:numPr>
          <w:ilvl w:val="0"/>
          <w:numId w:val="65"/>
        </w:numPr>
      </w:pPr>
      <w:r>
        <w:t xml:space="preserve">Various modules for community-based services have been developed, but there is no comprehensive standardized </w:t>
      </w:r>
      <w:r w:rsidR="00CD534E">
        <w:t xml:space="preserve">pre-service training </w:t>
      </w:r>
      <w:r>
        <w:t>curriculum for all aspects of community-based service delivery</w:t>
      </w:r>
      <w:r w:rsidR="006608A2">
        <w:t xml:space="preserve"> for CHVs</w:t>
      </w:r>
    </w:p>
    <w:p w:rsidR="006A6B99" w:rsidRPr="009E75E7" w:rsidRDefault="006A6B99" w:rsidP="002C6DD4">
      <w:pPr>
        <w:pStyle w:val="ListParagraph"/>
        <w:numPr>
          <w:ilvl w:val="0"/>
          <w:numId w:val="65"/>
        </w:numPr>
      </w:pPr>
      <w:r>
        <w:t>Currently</w:t>
      </w:r>
      <w:r w:rsidRPr="00A06310">
        <w:t xml:space="preserve"> in-service training for CHVs </w:t>
      </w:r>
      <w:r>
        <w:t>is being done on an ad hoc and uncoordinated manner by the Government and partners, with no standardized curriculum or materials</w:t>
      </w:r>
    </w:p>
    <w:p w:rsidR="0027112F" w:rsidRDefault="0027112F" w:rsidP="002C6DD4">
      <w:pPr>
        <w:rPr>
          <w:i/>
        </w:rPr>
      </w:pPr>
    </w:p>
    <w:p w:rsidR="00552A6F" w:rsidRPr="00F822D5" w:rsidRDefault="00552A6F" w:rsidP="002C6DD4">
      <w:pPr>
        <w:rPr>
          <w:b/>
          <w:i/>
        </w:rPr>
      </w:pPr>
      <w:r w:rsidRPr="00F822D5">
        <w:rPr>
          <w:b/>
          <w:i/>
        </w:rPr>
        <w:t>Activities:</w:t>
      </w:r>
    </w:p>
    <w:p w:rsidR="00512999" w:rsidRPr="00873507" w:rsidRDefault="00512999" w:rsidP="002C6DD4">
      <w:pPr>
        <w:pStyle w:val="ListParagraph"/>
        <w:numPr>
          <w:ilvl w:val="0"/>
          <w:numId w:val="46"/>
        </w:numPr>
        <w:rPr>
          <w:rFonts w:eastAsia="Times New Roman"/>
          <w:color w:val="000000"/>
        </w:rPr>
      </w:pPr>
      <w:r w:rsidRPr="00873507">
        <w:rPr>
          <w:rFonts w:eastAsia="Times New Roman"/>
          <w:color w:val="000000"/>
        </w:rPr>
        <w:t xml:space="preserve">Community Health Services Division will collect all </w:t>
      </w:r>
      <w:r w:rsidR="00491384">
        <w:rPr>
          <w:rFonts w:eastAsia="Times New Roman"/>
          <w:color w:val="000000"/>
        </w:rPr>
        <w:t xml:space="preserve">existing </w:t>
      </w:r>
      <w:r w:rsidRPr="00873507">
        <w:rPr>
          <w:rFonts w:eastAsia="Times New Roman"/>
          <w:color w:val="000000"/>
        </w:rPr>
        <w:t xml:space="preserve">training modules </w:t>
      </w:r>
      <w:r>
        <w:rPr>
          <w:rFonts w:eastAsia="Times New Roman"/>
          <w:color w:val="000000"/>
        </w:rPr>
        <w:t xml:space="preserve">and materials </w:t>
      </w:r>
      <w:r w:rsidRPr="00873507">
        <w:rPr>
          <w:rFonts w:eastAsia="Times New Roman"/>
          <w:color w:val="000000"/>
        </w:rPr>
        <w:t>from M</w:t>
      </w:r>
      <w:r>
        <w:rPr>
          <w:rFonts w:eastAsia="Times New Roman"/>
          <w:color w:val="000000"/>
        </w:rPr>
        <w:t>O</w:t>
      </w:r>
      <w:r w:rsidRPr="00873507">
        <w:rPr>
          <w:rFonts w:eastAsia="Times New Roman"/>
          <w:color w:val="000000"/>
        </w:rPr>
        <w:t>HSW and NGO partners</w:t>
      </w:r>
    </w:p>
    <w:p w:rsidR="00512999" w:rsidRPr="00873507" w:rsidRDefault="00512999" w:rsidP="002C6DD4">
      <w:pPr>
        <w:pStyle w:val="ListParagraph"/>
        <w:numPr>
          <w:ilvl w:val="0"/>
          <w:numId w:val="46"/>
        </w:numPr>
        <w:rPr>
          <w:rFonts w:eastAsia="Times New Roman"/>
          <w:color w:val="000000"/>
        </w:rPr>
      </w:pPr>
      <w:r>
        <w:rPr>
          <w:rFonts w:eastAsia="Times New Roman"/>
          <w:color w:val="000000"/>
        </w:rPr>
        <w:t>Review these modu</w:t>
      </w:r>
      <w:r w:rsidR="00B528EC">
        <w:rPr>
          <w:rFonts w:eastAsia="Times New Roman"/>
          <w:color w:val="000000"/>
        </w:rPr>
        <w:t>les and materials and identify</w:t>
      </w:r>
      <w:r>
        <w:rPr>
          <w:rFonts w:eastAsia="Times New Roman"/>
          <w:color w:val="000000"/>
        </w:rPr>
        <w:t xml:space="preserve"> </w:t>
      </w:r>
      <w:r w:rsidRPr="00873507">
        <w:rPr>
          <w:rFonts w:eastAsia="Times New Roman"/>
          <w:color w:val="000000"/>
        </w:rPr>
        <w:t>gaps</w:t>
      </w:r>
      <w:r>
        <w:rPr>
          <w:rFonts w:eastAsia="Times New Roman"/>
          <w:color w:val="000000"/>
        </w:rPr>
        <w:t>, strength</w:t>
      </w:r>
      <w:r w:rsidR="00B528EC">
        <w:rPr>
          <w:rFonts w:eastAsia="Times New Roman"/>
          <w:color w:val="000000"/>
        </w:rPr>
        <w:t>s</w:t>
      </w:r>
      <w:r>
        <w:rPr>
          <w:rFonts w:eastAsia="Times New Roman"/>
          <w:color w:val="000000"/>
        </w:rPr>
        <w:t xml:space="preserve"> and weaknesses in both content and process</w:t>
      </w:r>
    </w:p>
    <w:p w:rsidR="00512999" w:rsidRDefault="00512999" w:rsidP="002C6DD4">
      <w:pPr>
        <w:pStyle w:val="ListParagraph"/>
        <w:numPr>
          <w:ilvl w:val="0"/>
          <w:numId w:val="46"/>
        </w:numPr>
        <w:rPr>
          <w:rFonts w:eastAsia="Times New Roman"/>
          <w:color w:val="000000"/>
        </w:rPr>
      </w:pPr>
      <w:r>
        <w:rPr>
          <w:rFonts w:eastAsia="Times New Roman"/>
          <w:color w:val="000000"/>
        </w:rPr>
        <w:t>Conduct a task analysis based on standards from the</w:t>
      </w:r>
      <w:r w:rsidR="00491384">
        <w:rPr>
          <w:rFonts w:eastAsia="Times New Roman"/>
          <w:color w:val="000000"/>
        </w:rPr>
        <w:t xml:space="preserve"> Community Health Services</w:t>
      </w:r>
      <w:r>
        <w:rPr>
          <w:rFonts w:eastAsia="Times New Roman"/>
          <w:color w:val="000000"/>
        </w:rPr>
        <w:t xml:space="preserve"> package to inform the development of a </w:t>
      </w:r>
      <w:r w:rsidR="00491384">
        <w:rPr>
          <w:rFonts w:eastAsia="Times New Roman"/>
          <w:color w:val="000000"/>
        </w:rPr>
        <w:t xml:space="preserve">comprehensive national </w:t>
      </w:r>
      <w:r>
        <w:rPr>
          <w:rFonts w:eastAsia="Times New Roman"/>
          <w:color w:val="000000"/>
        </w:rPr>
        <w:t xml:space="preserve">curriculum </w:t>
      </w:r>
    </w:p>
    <w:p w:rsidR="00512999" w:rsidRPr="00873507" w:rsidRDefault="00512999" w:rsidP="002C6DD4">
      <w:pPr>
        <w:pStyle w:val="ListParagraph"/>
        <w:numPr>
          <w:ilvl w:val="0"/>
          <w:numId w:val="46"/>
        </w:numPr>
        <w:rPr>
          <w:rFonts w:eastAsia="Times New Roman"/>
          <w:color w:val="000000"/>
        </w:rPr>
      </w:pPr>
      <w:r>
        <w:rPr>
          <w:rFonts w:eastAsia="Times New Roman"/>
          <w:color w:val="000000"/>
        </w:rPr>
        <w:t>Develop a</w:t>
      </w:r>
      <w:r w:rsidRPr="00873507">
        <w:rPr>
          <w:rFonts w:eastAsia="Times New Roman"/>
          <w:color w:val="000000"/>
        </w:rPr>
        <w:t>dd</w:t>
      </w:r>
      <w:r>
        <w:rPr>
          <w:rFonts w:eastAsia="Times New Roman"/>
          <w:color w:val="000000"/>
        </w:rPr>
        <w:t xml:space="preserve">itional </w:t>
      </w:r>
      <w:r w:rsidRPr="00873507">
        <w:rPr>
          <w:rFonts w:eastAsia="Times New Roman"/>
          <w:color w:val="000000"/>
        </w:rPr>
        <w:t xml:space="preserve">modules </w:t>
      </w:r>
      <w:r>
        <w:rPr>
          <w:rFonts w:eastAsia="Times New Roman"/>
          <w:color w:val="000000"/>
        </w:rPr>
        <w:t xml:space="preserve">and materials needed by community level providers, according to the results of the task analysis, </w:t>
      </w:r>
      <w:r w:rsidRPr="00873507">
        <w:rPr>
          <w:rFonts w:eastAsia="Times New Roman"/>
          <w:color w:val="000000"/>
        </w:rPr>
        <w:t>such as gender-based violence, mental health, HIV/AIDS as needed</w:t>
      </w:r>
      <w:r>
        <w:rPr>
          <w:rFonts w:eastAsia="Times New Roman"/>
          <w:color w:val="000000"/>
        </w:rPr>
        <w:t>, in order to standardize all curricul</w:t>
      </w:r>
      <w:r w:rsidR="00DE038E">
        <w:rPr>
          <w:rFonts w:eastAsia="Times New Roman"/>
          <w:color w:val="000000"/>
        </w:rPr>
        <w:t>a</w:t>
      </w:r>
      <w:r>
        <w:rPr>
          <w:rFonts w:eastAsia="Times New Roman"/>
          <w:color w:val="000000"/>
        </w:rPr>
        <w:t xml:space="preserve"> in line with the required package of services defined in Objective 2.1</w:t>
      </w:r>
    </w:p>
    <w:p w:rsidR="00512999" w:rsidRPr="001476A1" w:rsidRDefault="00512999" w:rsidP="002C6DD4">
      <w:pPr>
        <w:pStyle w:val="ListParagraph"/>
        <w:numPr>
          <w:ilvl w:val="0"/>
          <w:numId w:val="46"/>
        </w:numPr>
      </w:pPr>
      <w:r w:rsidRPr="00873507">
        <w:rPr>
          <w:rFonts w:eastAsia="Times New Roman"/>
          <w:color w:val="000000"/>
        </w:rPr>
        <w:t xml:space="preserve">Print and </w:t>
      </w:r>
      <w:r w:rsidR="00DE038E">
        <w:rPr>
          <w:rFonts w:eastAsia="Times New Roman"/>
          <w:color w:val="000000"/>
        </w:rPr>
        <w:t>disseminate</w:t>
      </w:r>
      <w:r w:rsidR="00DE038E" w:rsidRPr="00873507">
        <w:rPr>
          <w:rFonts w:eastAsia="Times New Roman"/>
          <w:color w:val="000000"/>
        </w:rPr>
        <w:t xml:space="preserve"> </w:t>
      </w:r>
      <w:r w:rsidRPr="00873507">
        <w:rPr>
          <w:rFonts w:eastAsia="Times New Roman"/>
          <w:color w:val="000000"/>
        </w:rPr>
        <w:t>national curricul</w:t>
      </w:r>
      <w:r w:rsidR="00DE038E">
        <w:rPr>
          <w:rFonts w:eastAsia="Times New Roman"/>
          <w:color w:val="000000"/>
        </w:rPr>
        <w:t>a</w:t>
      </w:r>
      <w:r w:rsidRPr="00873507">
        <w:rPr>
          <w:rFonts w:eastAsia="Times New Roman"/>
          <w:color w:val="000000"/>
        </w:rPr>
        <w:t xml:space="preserve"> to CHT</w:t>
      </w:r>
      <w:r w:rsidR="00826EBD">
        <w:rPr>
          <w:rFonts w:eastAsia="Times New Roman"/>
          <w:color w:val="000000"/>
        </w:rPr>
        <w:t>s</w:t>
      </w:r>
      <w:r w:rsidRPr="00873507">
        <w:rPr>
          <w:rFonts w:eastAsia="Times New Roman"/>
          <w:color w:val="000000"/>
        </w:rPr>
        <w:t>, DHT</w:t>
      </w:r>
      <w:r w:rsidR="00826EBD">
        <w:rPr>
          <w:rFonts w:eastAsia="Times New Roman"/>
          <w:color w:val="000000"/>
        </w:rPr>
        <w:t>s,</w:t>
      </w:r>
      <w:r w:rsidRPr="00873507">
        <w:rPr>
          <w:rFonts w:eastAsia="Times New Roman"/>
          <w:color w:val="000000"/>
        </w:rPr>
        <w:t xml:space="preserve"> health facilit</w:t>
      </w:r>
      <w:r>
        <w:rPr>
          <w:rFonts w:eastAsia="Times New Roman"/>
          <w:color w:val="000000"/>
        </w:rPr>
        <w:t>ies</w:t>
      </w:r>
      <w:r w:rsidR="00826EBD">
        <w:rPr>
          <w:rFonts w:eastAsia="Times New Roman"/>
          <w:color w:val="000000"/>
        </w:rPr>
        <w:t xml:space="preserve"> and partners</w:t>
      </w:r>
    </w:p>
    <w:p w:rsidR="00512999" w:rsidRDefault="00512999" w:rsidP="002C6DD4">
      <w:pPr>
        <w:pStyle w:val="ListParagraph"/>
        <w:numPr>
          <w:ilvl w:val="0"/>
          <w:numId w:val="46"/>
        </w:numPr>
      </w:pPr>
      <w:r w:rsidRPr="00A06310">
        <w:t>Conduct TOT</w:t>
      </w:r>
      <w:r w:rsidR="00826EBD">
        <w:t>/refresher TOT</w:t>
      </w:r>
      <w:r w:rsidR="0048347A">
        <w:t xml:space="preserve"> for master t</w:t>
      </w:r>
      <w:r w:rsidRPr="00A06310">
        <w:t>rainers</w:t>
      </w:r>
      <w:r w:rsidR="00A451BA">
        <w:t>,</w:t>
      </w:r>
      <w:r w:rsidRPr="00A06310">
        <w:t xml:space="preserve"> </w:t>
      </w:r>
      <w:r w:rsidR="00481AD4">
        <w:t>DHTs</w:t>
      </w:r>
      <w:r w:rsidR="00A451BA">
        <w:t>,</w:t>
      </w:r>
      <w:r w:rsidR="00481AD4">
        <w:t xml:space="preserve"> and facility level staff </w:t>
      </w:r>
      <w:r w:rsidR="00C11EB5">
        <w:t xml:space="preserve">(specifically the CHSS) </w:t>
      </w:r>
      <w:r w:rsidR="00481AD4">
        <w:t>as appropriate</w:t>
      </w:r>
    </w:p>
    <w:p w:rsidR="00512999" w:rsidRDefault="00512999" w:rsidP="002C6DD4">
      <w:pPr>
        <w:pStyle w:val="ListParagraph"/>
        <w:numPr>
          <w:ilvl w:val="0"/>
          <w:numId w:val="46"/>
        </w:numPr>
      </w:pPr>
      <w:r w:rsidRPr="00A06310">
        <w:t xml:space="preserve">Conduct in-service training </w:t>
      </w:r>
      <w:r w:rsidR="00481AD4">
        <w:t xml:space="preserve">for CHVs </w:t>
      </w:r>
      <w:r w:rsidRPr="00A06310">
        <w:t xml:space="preserve">using the newly developed </w:t>
      </w:r>
      <w:r>
        <w:t xml:space="preserve">and standardized </w:t>
      </w:r>
      <w:r w:rsidRPr="00A06310">
        <w:t>curricul</w:t>
      </w:r>
      <w:r w:rsidR="00826EBD">
        <w:t>a</w:t>
      </w:r>
      <w:r w:rsidR="00B93F4A">
        <w:t xml:space="preserve">, to be done by </w:t>
      </w:r>
      <w:r w:rsidR="00596CF3">
        <w:t>a</w:t>
      </w:r>
      <w:r w:rsidR="00596CF3" w:rsidRPr="00596CF3">
        <w:rPr>
          <w:rFonts w:eastAsia="Times New Roman"/>
          <w:color w:val="000000"/>
        </w:rPr>
        <w:t xml:space="preserve"> </w:t>
      </w:r>
      <w:r w:rsidR="00596CF3">
        <w:rPr>
          <w:rFonts w:eastAsia="Times New Roman"/>
          <w:color w:val="000000"/>
        </w:rPr>
        <w:t>qualified, trained and active</w:t>
      </w:r>
      <w:r w:rsidR="00B93F4A">
        <w:t xml:space="preserve"> CHSS</w:t>
      </w:r>
      <w:r w:rsidR="00AB0024">
        <w:t xml:space="preserve"> at the health facility level</w:t>
      </w:r>
    </w:p>
    <w:p w:rsidR="000C191D" w:rsidRPr="00A06310" w:rsidRDefault="000C191D" w:rsidP="002C6DD4">
      <w:pPr>
        <w:pStyle w:val="ListParagraph"/>
        <w:numPr>
          <w:ilvl w:val="0"/>
          <w:numId w:val="46"/>
        </w:numPr>
      </w:pPr>
      <w:r>
        <w:t xml:space="preserve">Conduct refresher trainings for CHVs </w:t>
      </w:r>
      <w:r w:rsidR="005D686A">
        <w:t>on the comprehensive package of health services at least once a year</w:t>
      </w:r>
      <w:r>
        <w:t>, and on an as needed basis</w:t>
      </w:r>
    </w:p>
    <w:p w:rsidR="00512999" w:rsidRPr="00A06310" w:rsidRDefault="00512999" w:rsidP="002C6DD4">
      <w:pPr>
        <w:numPr>
          <w:ilvl w:val="0"/>
          <w:numId w:val="46"/>
        </w:numPr>
      </w:pPr>
      <w:r w:rsidRPr="00A06310">
        <w:t>Mentor and monitor trainers in training and supervising CHVs</w:t>
      </w:r>
    </w:p>
    <w:p w:rsidR="00512999" w:rsidRDefault="00512999" w:rsidP="002C6DD4">
      <w:pPr>
        <w:numPr>
          <w:ilvl w:val="0"/>
          <w:numId w:val="46"/>
        </w:numPr>
      </w:pPr>
      <w:r w:rsidRPr="00A06310">
        <w:t xml:space="preserve">Document in-service </w:t>
      </w:r>
      <w:r w:rsidR="00DA36FD">
        <w:t xml:space="preserve">training </w:t>
      </w:r>
      <w:r w:rsidRPr="00A06310">
        <w:t>activities and track trainings</w:t>
      </w:r>
    </w:p>
    <w:p w:rsidR="00A24A92" w:rsidRPr="00A06310" w:rsidRDefault="00A24A92" w:rsidP="002C6DD4">
      <w:pPr>
        <w:numPr>
          <w:ilvl w:val="0"/>
          <w:numId w:val="46"/>
        </w:numPr>
      </w:pPr>
      <w:r>
        <w:t>Review and update all materials</w:t>
      </w:r>
    </w:p>
    <w:p w:rsidR="0027112F" w:rsidRPr="00A06310" w:rsidRDefault="0027112F" w:rsidP="002C6DD4">
      <w:pPr>
        <w:rPr>
          <w:b/>
          <w:i/>
        </w:rPr>
      </w:pPr>
    </w:p>
    <w:p w:rsidR="0027112F" w:rsidRPr="00F822D5" w:rsidRDefault="0027112F" w:rsidP="002C6DD4">
      <w:pPr>
        <w:rPr>
          <w:b/>
          <w:i/>
        </w:rPr>
      </w:pPr>
      <w:r w:rsidRPr="00F822D5">
        <w:rPr>
          <w:b/>
          <w:i/>
        </w:rPr>
        <w:t>Indicators:</w:t>
      </w:r>
    </w:p>
    <w:p w:rsidR="00E1406F" w:rsidRDefault="007D497C" w:rsidP="000E2317">
      <w:pPr>
        <w:numPr>
          <w:ilvl w:val="0"/>
          <w:numId w:val="18"/>
        </w:numPr>
        <w:ind w:left="714" w:hanging="357"/>
      </w:pPr>
      <w:r w:rsidRPr="00A06310">
        <w:t>P</w:t>
      </w:r>
      <w:r>
        <w:t>ercentage</w:t>
      </w:r>
      <w:r w:rsidRPr="00A06310">
        <w:t xml:space="preserve"> </w:t>
      </w:r>
      <w:r w:rsidR="0027112F">
        <w:t xml:space="preserve">of counties using the standardized </w:t>
      </w:r>
      <w:r w:rsidR="0027112F" w:rsidRPr="00A06310">
        <w:t>curriculum for training CHVs</w:t>
      </w:r>
    </w:p>
    <w:p w:rsidR="00E1406F" w:rsidRPr="00E1406F" w:rsidRDefault="00E1406F" w:rsidP="000E2317">
      <w:pPr>
        <w:numPr>
          <w:ilvl w:val="0"/>
          <w:numId w:val="18"/>
        </w:numPr>
        <w:ind w:left="714" w:hanging="357"/>
      </w:pPr>
      <w:r w:rsidRPr="00E1406F">
        <w:rPr>
          <w:color w:val="000000"/>
        </w:rPr>
        <w:t>Percentage of CHV trainings conducted by a CHSS using the standardized curriculum, broken out by module and county</w:t>
      </w:r>
    </w:p>
    <w:p w:rsidR="00E1406F" w:rsidRPr="00E11D22" w:rsidRDefault="00E1406F" w:rsidP="000E2317">
      <w:pPr>
        <w:numPr>
          <w:ilvl w:val="0"/>
          <w:numId w:val="18"/>
        </w:numPr>
        <w:ind w:left="714" w:hanging="357"/>
      </w:pPr>
      <w:r w:rsidRPr="0011110C">
        <w:rPr>
          <w:color w:val="000000"/>
        </w:rPr>
        <w:t>Percentage of CHVs trained in provision of community health promotion, BCC and service delivery of the standardized package of service</w:t>
      </w:r>
    </w:p>
    <w:p w:rsidR="00BB2F29" w:rsidRPr="00E1406F" w:rsidRDefault="00BB2F29" w:rsidP="000E2317">
      <w:pPr>
        <w:numPr>
          <w:ilvl w:val="0"/>
          <w:numId w:val="18"/>
        </w:numPr>
        <w:ind w:left="714" w:hanging="357"/>
      </w:pPr>
      <w:r w:rsidRPr="00163187">
        <w:rPr>
          <w:color w:val="000000"/>
        </w:rPr>
        <w:t>Percentage of CHVs trained with the standardized curriculum</w:t>
      </w:r>
    </w:p>
    <w:p w:rsidR="00B8074E" w:rsidRDefault="00B8074E" w:rsidP="002C6DD4">
      <w:pPr>
        <w:rPr>
          <w:b/>
          <w:i/>
        </w:rPr>
      </w:pPr>
    </w:p>
    <w:p w:rsidR="0027112F" w:rsidRPr="00F822D5" w:rsidRDefault="0027112F" w:rsidP="002C6DD4">
      <w:pPr>
        <w:rPr>
          <w:b/>
        </w:rPr>
      </w:pPr>
      <w:r w:rsidRPr="00F822D5">
        <w:rPr>
          <w:b/>
          <w:i/>
        </w:rPr>
        <w:t>Targets:</w:t>
      </w:r>
      <w:r w:rsidRPr="00F822D5">
        <w:rPr>
          <w:b/>
        </w:rPr>
        <w:t xml:space="preserve"> </w:t>
      </w:r>
    </w:p>
    <w:p w:rsidR="00E1406F" w:rsidRDefault="00E1406F" w:rsidP="000E2317">
      <w:pPr>
        <w:numPr>
          <w:ilvl w:val="0"/>
          <w:numId w:val="50"/>
        </w:numPr>
        <w:ind w:left="714" w:hanging="357"/>
      </w:pPr>
      <w:r>
        <w:t>10</w:t>
      </w:r>
      <w:r w:rsidRPr="00A06310">
        <w:t xml:space="preserve">0% of counties using the </w:t>
      </w:r>
      <w:r>
        <w:t>standardized</w:t>
      </w:r>
      <w:r w:rsidRPr="00A06310">
        <w:t xml:space="preserve"> curriculum for training CHVs</w:t>
      </w:r>
    </w:p>
    <w:p w:rsidR="0027112F" w:rsidRPr="00A06310" w:rsidRDefault="0027112F" w:rsidP="000E2317">
      <w:pPr>
        <w:numPr>
          <w:ilvl w:val="0"/>
          <w:numId w:val="50"/>
        </w:numPr>
        <w:ind w:left="714" w:hanging="357"/>
      </w:pPr>
      <w:r w:rsidRPr="00A06310">
        <w:t xml:space="preserve">100% of </w:t>
      </w:r>
      <w:r w:rsidR="00B25FE2">
        <w:t xml:space="preserve">CHV </w:t>
      </w:r>
      <w:r w:rsidRPr="00A06310">
        <w:t xml:space="preserve">pre-service training </w:t>
      </w:r>
      <w:r w:rsidR="00ED7117">
        <w:t>conducted</w:t>
      </w:r>
      <w:r w:rsidR="00ED7117" w:rsidRPr="00A06310">
        <w:t xml:space="preserve"> </w:t>
      </w:r>
      <w:r w:rsidR="00B25FE2">
        <w:t xml:space="preserve">by CHSS </w:t>
      </w:r>
      <w:r w:rsidRPr="00A06310">
        <w:t>using revised curricula</w:t>
      </w:r>
      <w:r w:rsidRPr="00A06310" w:rsidDel="00C8024F">
        <w:t xml:space="preserve"> </w:t>
      </w:r>
    </w:p>
    <w:p w:rsidR="007D497C" w:rsidRDefault="00324FB5" w:rsidP="002C6DD4">
      <w:pPr>
        <w:numPr>
          <w:ilvl w:val="0"/>
          <w:numId w:val="50"/>
        </w:numPr>
      </w:pPr>
      <w:r>
        <w:t>9</w:t>
      </w:r>
      <w:r w:rsidR="00512999">
        <w:t>0% of all CHV</w:t>
      </w:r>
      <w:r w:rsidR="00AA6259">
        <w:t>s</w:t>
      </w:r>
      <w:r w:rsidR="00512999">
        <w:t xml:space="preserve"> trained in provision of community health promotion, BCC and service delivery of the standardized package of service</w:t>
      </w:r>
    </w:p>
    <w:p w:rsidR="00E1406F" w:rsidRDefault="00E1406F" w:rsidP="000E2317">
      <w:pPr>
        <w:numPr>
          <w:ilvl w:val="0"/>
          <w:numId w:val="50"/>
        </w:numPr>
        <w:ind w:left="714" w:hanging="357"/>
      </w:pPr>
      <w:r>
        <w:t>9</w:t>
      </w:r>
      <w:r w:rsidRPr="00A06310">
        <w:t>0% of CHVs trained using the standardized curriculum</w:t>
      </w:r>
      <w:r>
        <w:t>, broken down by module and county</w:t>
      </w:r>
    </w:p>
    <w:p w:rsidR="007D497C" w:rsidRPr="00A06310" w:rsidRDefault="007D497C" w:rsidP="002C6DD4"/>
    <w:p w:rsidR="0027112F" w:rsidRPr="00A06310" w:rsidRDefault="0027112F" w:rsidP="002C6DD4">
      <w:pPr>
        <w:spacing w:after="120"/>
      </w:pPr>
      <w:r w:rsidRPr="00A06310">
        <w:rPr>
          <w:b/>
          <w:i/>
        </w:rPr>
        <w:t>Timeline</w:t>
      </w:r>
      <w:r w:rsidRPr="00A06310">
        <w:rPr>
          <w:i/>
        </w:rPr>
        <w:t xml:space="preserve">: </w:t>
      </w:r>
      <w:r w:rsidR="002E4EDF">
        <w:t xml:space="preserve">See attached </w:t>
      </w:r>
      <w:r w:rsidR="00F179F4">
        <w:t>Gantt</w:t>
      </w:r>
      <w:r w:rsidR="002E4EDF">
        <w:t xml:space="preserve"> </w:t>
      </w:r>
      <w:r w:rsidR="0003689E">
        <w:t>c</w:t>
      </w:r>
      <w:r w:rsidR="002E4EDF">
        <w:t>hart for specific indicator timelines</w:t>
      </w:r>
    </w:p>
    <w:p w:rsidR="0027112F" w:rsidRPr="00A06310" w:rsidRDefault="0027112F" w:rsidP="002C6DD4">
      <w:pPr>
        <w:spacing w:after="120"/>
        <w:rPr>
          <w:i/>
        </w:rPr>
      </w:pPr>
      <w:r w:rsidRPr="00A06310">
        <w:rPr>
          <w:b/>
          <w:i/>
        </w:rPr>
        <w:t>Who is Responsible</w:t>
      </w:r>
      <w:r w:rsidRPr="00A06310">
        <w:rPr>
          <w:i/>
        </w:rPr>
        <w:t xml:space="preserve">: </w:t>
      </w:r>
      <w:r w:rsidRPr="00A06310">
        <w:t>MOHSW, MOE, Health Regulatory Boards</w:t>
      </w:r>
    </w:p>
    <w:p w:rsidR="0027112F" w:rsidRPr="00A06310" w:rsidRDefault="0027112F" w:rsidP="002C6DD4">
      <w:pPr>
        <w:spacing w:after="120"/>
        <w:rPr>
          <w:i/>
        </w:rPr>
      </w:pPr>
      <w:r w:rsidRPr="00A06310">
        <w:rPr>
          <w:b/>
          <w:i/>
        </w:rPr>
        <w:t>Who will be involved?</w:t>
      </w:r>
      <w:r w:rsidRPr="00A06310">
        <w:rPr>
          <w:i/>
        </w:rPr>
        <w:t xml:space="preserve"> </w:t>
      </w:r>
      <w:r w:rsidRPr="00A06310">
        <w:t>Training Institutions, UN Agencies, Donors, Other</w:t>
      </w:r>
      <w:r w:rsidR="00831833">
        <w:t xml:space="preserve"> Line Ministries, NGO </w:t>
      </w:r>
      <w:r w:rsidR="00AD249B">
        <w:t xml:space="preserve">and International </w:t>
      </w:r>
      <w:r w:rsidR="00831833">
        <w:t>Partners and</w:t>
      </w:r>
      <w:r w:rsidRPr="00A06310">
        <w:t xml:space="preserve"> Stakeholders</w:t>
      </w:r>
    </w:p>
    <w:p w:rsidR="0027112F" w:rsidRDefault="0027112F" w:rsidP="002C6DD4">
      <w:r w:rsidRPr="00A06310">
        <w:rPr>
          <w:b/>
          <w:i/>
        </w:rPr>
        <w:t>Source of Resources</w:t>
      </w:r>
      <w:r w:rsidRPr="00A06310">
        <w:rPr>
          <w:i/>
        </w:rPr>
        <w:t xml:space="preserve">:  </w:t>
      </w:r>
      <w:r w:rsidRPr="00BA7F6B">
        <w:t xml:space="preserve">GOL, </w:t>
      </w:r>
      <w:r w:rsidRPr="00A06310">
        <w:t xml:space="preserve">UN </w:t>
      </w:r>
      <w:r w:rsidR="00BA7F6B">
        <w:t>Agencies, Donors, NGO Partners and</w:t>
      </w:r>
      <w:r w:rsidRPr="00A06310">
        <w:t xml:space="preserve"> Stakeholders</w:t>
      </w:r>
    </w:p>
    <w:p w:rsidR="00430233" w:rsidRPr="00EB74ED" w:rsidRDefault="00430233" w:rsidP="002C6DD4"/>
    <w:p w:rsidR="007172A6" w:rsidRPr="00AE0587" w:rsidRDefault="002B238A" w:rsidP="002C6DD4">
      <w:pPr>
        <w:pStyle w:val="Heading3"/>
        <w:rPr>
          <w:rFonts w:ascii="Arial" w:hAnsi="Arial" w:cs="Arial"/>
          <w:color w:val="auto"/>
          <w:sz w:val="24"/>
          <w:szCs w:val="24"/>
        </w:rPr>
      </w:pPr>
      <w:bookmarkStart w:id="35" w:name="_Toc239753912"/>
      <w:bookmarkStart w:id="36" w:name="_Toc383695035"/>
      <w:r w:rsidRPr="00AE0587">
        <w:rPr>
          <w:rFonts w:ascii="Arial" w:hAnsi="Arial" w:cs="Arial"/>
          <w:color w:val="auto"/>
          <w:sz w:val="24"/>
          <w:szCs w:val="24"/>
        </w:rPr>
        <w:t>4.</w:t>
      </w:r>
      <w:r w:rsidR="007172A6" w:rsidRPr="00AE0587">
        <w:rPr>
          <w:rFonts w:ascii="Arial" w:hAnsi="Arial" w:cs="Arial"/>
          <w:color w:val="auto"/>
          <w:sz w:val="24"/>
          <w:szCs w:val="24"/>
        </w:rPr>
        <w:t>2 To improve the coordination of the national CHV training program</w:t>
      </w:r>
      <w:bookmarkEnd w:id="35"/>
      <w:bookmarkEnd w:id="36"/>
      <w:r w:rsidR="007172A6" w:rsidRPr="00AE0587">
        <w:rPr>
          <w:rFonts w:ascii="Arial" w:hAnsi="Arial" w:cs="Arial"/>
          <w:color w:val="auto"/>
          <w:sz w:val="24"/>
          <w:szCs w:val="24"/>
        </w:rPr>
        <w:t xml:space="preserve"> </w:t>
      </w:r>
    </w:p>
    <w:p w:rsidR="00DD7555" w:rsidRDefault="00DD7555" w:rsidP="002C6DD4">
      <w:pPr>
        <w:rPr>
          <w:i/>
        </w:rPr>
      </w:pPr>
    </w:p>
    <w:p w:rsidR="0027112F" w:rsidRPr="00F822D5" w:rsidRDefault="0027112F" w:rsidP="002C6DD4">
      <w:pPr>
        <w:rPr>
          <w:i/>
        </w:rPr>
      </w:pPr>
      <w:r w:rsidRPr="00F822D5">
        <w:rPr>
          <w:b/>
          <w:i/>
        </w:rPr>
        <w:t xml:space="preserve">Baseline: </w:t>
      </w:r>
    </w:p>
    <w:p w:rsidR="00B528EC" w:rsidRPr="00C166C3" w:rsidRDefault="00B528EC" w:rsidP="002C6DD4">
      <w:pPr>
        <w:pStyle w:val="ListParagraph"/>
        <w:numPr>
          <w:ilvl w:val="0"/>
          <w:numId w:val="21"/>
        </w:numPr>
        <w:rPr>
          <w:b/>
          <w:i/>
        </w:rPr>
      </w:pPr>
      <w:r w:rsidRPr="00A06310">
        <w:t xml:space="preserve">No formalized </w:t>
      </w:r>
      <w:r>
        <w:t xml:space="preserve">coordination mechanism or internal communication strategy for provision of </w:t>
      </w:r>
      <w:r w:rsidRPr="00A06310">
        <w:t xml:space="preserve">training for </w:t>
      </w:r>
      <w:r w:rsidR="006A6B99">
        <w:t>CHVs</w:t>
      </w:r>
    </w:p>
    <w:p w:rsidR="00DD7555" w:rsidRPr="00F822D5" w:rsidRDefault="0048347A" w:rsidP="002C6DD4">
      <w:pPr>
        <w:pStyle w:val="ListParagraph"/>
        <w:numPr>
          <w:ilvl w:val="0"/>
          <w:numId w:val="21"/>
        </w:numPr>
        <w:rPr>
          <w:i/>
        </w:rPr>
      </w:pPr>
      <w:r>
        <w:t>5 master t</w:t>
      </w:r>
      <w:r w:rsidR="0027112F" w:rsidRPr="00F822D5">
        <w:t>rainers</w:t>
      </w:r>
      <w:r w:rsidR="003F69A2">
        <w:t xml:space="preserve"> </w:t>
      </w:r>
      <w:r w:rsidR="003F69A2" w:rsidRPr="00F822D5">
        <w:t>per county</w:t>
      </w:r>
      <w:r w:rsidR="003F69A2">
        <w:t xml:space="preserve"> were</w:t>
      </w:r>
      <w:r w:rsidR="0027112F" w:rsidRPr="00F822D5">
        <w:t xml:space="preserve"> trained </w:t>
      </w:r>
      <w:r>
        <w:t>to be master t</w:t>
      </w:r>
      <w:r w:rsidR="003F69A2">
        <w:t xml:space="preserve">rainers </w:t>
      </w:r>
    </w:p>
    <w:p w:rsidR="009E75E7" w:rsidRPr="009E75E7" w:rsidRDefault="009E75E7" w:rsidP="002C6DD4">
      <w:pPr>
        <w:pStyle w:val="ListParagraph"/>
        <w:numPr>
          <w:ilvl w:val="0"/>
          <w:numId w:val="21"/>
        </w:numPr>
      </w:pPr>
      <w:r>
        <w:t>Currently</w:t>
      </w:r>
      <w:r w:rsidRPr="00A06310">
        <w:t xml:space="preserve"> in-service training for CHVs </w:t>
      </w:r>
      <w:r>
        <w:t>is being done on an ad hoc and uncoordinated manner</w:t>
      </w:r>
      <w:r w:rsidR="006A6B99">
        <w:t xml:space="preserve"> by the Government and partners</w:t>
      </w:r>
      <w:r w:rsidR="00510351">
        <w:t>, with no standardized curriculum or materials</w:t>
      </w:r>
    </w:p>
    <w:p w:rsidR="0027112F" w:rsidRPr="00F822D5" w:rsidRDefault="0027112F" w:rsidP="002C6DD4">
      <w:pPr>
        <w:rPr>
          <w:b/>
          <w:i/>
        </w:rPr>
      </w:pPr>
    </w:p>
    <w:p w:rsidR="0027112F" w:rsidRPr="00F822D5" w:rsidRDefault="0027112F" w:rsidP="002C6DD4">
      <w:pPr>
        <w:rPr>
          <w:b/>
          <w:i/>
        </w:rPr>
      </w:pPr>
      <w:r w:rsidRPr="00F822D5">
        <w:rPr>
          <w:b/>
          <w:i/>
        </w:rPr>
        <w:t>Activities:</w:t>
      </w:r>
    </w:p>
    <w:p w:rsidR="004D778B" w:rsidRDefault="004F6CE3" w:rsidP="002C6DD4">
      <w:pPr>
        <w:pStyle w:val="ListParagraph"/>
        <w:numPr>
          <w:ilvl w:val="0"/>
          <w:numId w:val="22"/>
        </w:numPr>
        <w:rPr>
          <w:rFonts w:eastAsia="Times New Roman"/>
          <w:color w:val="000000"/>
        </w:rPr>
      </w:pPr>
      <w:r w:rsidRPr="004F6CE3">
        <w:rPr>
          <w:rFonts w:eastAsia="Times New Roman"/>
          <w:color w:val="000000"/>
        </w:rPr>
        <w:t xml:space="preserve">CHSD to conduct meeting to finalize the </w:t>
      </w:r>
      <w:r w:rsidR="00700737">
        <w:rPr>
          <w:rFonts w:eastAsia="Times New Roman"/>
          <w:color w:val="000000"/>
        </w:rPr>
        <w:t>terms of reference (</w:t>
      </w:r>
      <w:r w:rsidRPr="004F6CE3">
        <w:rPr>
          <w:rFonts w:eastAsia="Times New Roman"/>
          <w:color w:val="000000"/>
        </w:rPr>
        <w:t>TOR</w:t>
      </w:r>
      <w:r w:rsidR="00700737">
        <w:rPr>
          <w:rFonts w:eastAsia="Times New Roman"/>
          <w:color w:val="000000"/>
        </w:rPr>
        <w:t>)</w:t>
      </w:r>
      <w:r w:rsidRPr="004F6CE3">
        <w:rPr>
          <w:rFonts w:eastAsia="Times New Roman"/>
          <w:color w:val="000000"/>
        </w:rPr>
        <w:t xml:space="preserve"> for the CHTWG to include coordination as its primary function </w:t>
      </w:r>
    </w:p>
    <w:p w:rsidR="00E57D9A" w:rsidRPr="00E57D9A" w:rsidRDefault="004F6CE3" w:rsidP="002C6DD4">
      <w:pPr>
        <w:pStyle w:val="ListParagraph"/>
        <w:numPr>
          <w:ilvl w:val="0"/>
          <w:numId w:val="22"/>
        </w:numPr>
        <w:rPr>
          <w:rFonts w:eastAsia="Times New Roman"/>
          <w:color w:val="000000"/>
        </w:rPr>
      </w:pPr>
      <w:r>
        <w:rPr>
          <w:rFonts w:eastAsia="Times New Roman"/>
          <w:color w:val="000000"/>
        </w:rPr>
        <w:t>Conduct workshop to s</w:t>
      </w:r>
      <w:r w:rsidR="00E57D9A">
        <w:rPr>
          <w:rFonts w:eastAsia="Times New Roman"/>
          <w:color w:val="000000"/>
        </w:rPr>
        <w:t>tandardize</w:t>
      </w:r>
      <w:r w:rsidR="00E57D9A" w:rsidRPr="00873507">
        <w:rPr>
          <w:rFonts w:eastAsia="Times New Roman"/>
          <w:color w:val="000000"/>
        </w:rPr>
        <w:t xml:space="preserve"> timeframes </w:t>
      </w:r>
      <w:r w:rsidR="00E57D9A">
        <w:rPr>
          <w:rFonts w:eastAsia="Times New Roman"/>
          <w:color w:val="000000"/>
        </w:rPr>
        <w:t>and the process of rolling out</w:t>
      </w:r>
      <w:r w:rsidR="00E57D9A" w:rsidRPr="00873507">
        <w:rPr>
          <w:rFonts w:eastAsia="Times New Roman"/>
          <w:color w:val="000000"/>
        </w:rPr>
        <w:t xml:space="preserve"> each training module</w:t>
      </w:r>
    </w:p>
    <w:p w:rsidR="004D778B" w:rsidRPr="00873507" w:rsidRDefault="004F6CE3" w:rsidP="002C6DD4">
      <w:pPr>
        <w:pStyle w:val="ListParagraph"/>
        <w:numPr>
          <w:ilvl w:val="0"/>
          <w:numId w:val="22"/>
        </w:numPr>
        <w:rPr>
          <w:rFonts w:eastAsia="Times New Roman"/>
          <w:color w:val="000000"/>
        </w:rPr>
      </w:pPr>
      <w:r>
        <w:rPr>
          <w:rFonts w:eastAsia="Times New Roman"/>
          <w:color w:val="000000"/>
        </w:rPr>
        <w:t xml:space="preserve">Conduct working meetings </w:t>
      </w:r>
      <w:r w:rsidR="004D778B">
        <w:rPr>
          <w:rFonts w:eastAsia="Times New Roman"/>
          <w:color w:val="000000"/>
        </w:rPr>
        <w:t xml:space="preserve">with </w:t>
      </w:r>
      <w:r w:rsidR="004D778B" w:rsidRPr="00873507">
        <w:rPr>
          <w:rFonts w:eastAsia="Times New Roman"/>
          <w:color w:val="000000"/>
        </w:rPr>
        <w:t xml:space="preserve">all vertical programs and NGOs </w:t>
      </w:r>
      <w:r w:rsidR="004D778B">
        <w:rPr>
          <w:rFonts w:eastAsia="Times New Roman"/>
          <w:color w:val="000000"/>
        </w:rPr>
        <w:t>to formalize a mechanism for coordinating all</w:t>
      </w:r>
      <w:r w:rsidR="004D778B" w:rsidRPr="00873507">
        <w:rPr>
          <w:rFonts w:eastAsia="Times New Roman"/>
          <w:color w:val="000000"/>
        </w:rPr>
        <w:t xml:space="preserve"> training </w:t>
      </w:r>
      <w:r w:rsidR="004D778B">
        <w:rPr>
          <w:rFonts w:eastAsia="Times New Roman"/>
          <w:color w:val="000000"/>
        </w:rPr>
        <w:t>for CHVs through the CHSD</w:t>
      </w:r>
    </w:p>
    <w:p w:rsidR="008646BD" w:rsidRPr="008646BD" w:rsidRDefault="008646BD" w:rsidP="002C6DD4">
      <w:pPr>
        <w:pStyle w:val="ListParagraph"/>
        <w:numPr>
          <w:ilvl w:val="0"/>
          <w:numId w:val="22"/>
        </w:numPr>
        <w:rPr>
          <w:rFonts w:eastAsia="Times New Roman"/>
          <w:color w:val="000000"/>
        </w:rPr>
      </w:pPr>
      <w:r w:rsidRPr="00873507">
        <w:rPr>
          <w:rFonts w:eastAsia="Times New Roman"/>
          <w:color w:val="000000"/>
        </w:rPr>
        <w:t>CHSD supervises each training of trainers at the national level</w:t>
      </w:r>
    </w:p>
    <w:p w:rsidR="00BD696B" w:rsidRPr="00873507" w:rsidRDefault="004D778B" w:rsidP="002C6DD4">
      <w:pPr>
        <w:pStyle w:val="ListParagraph"/>
        <w:numPr>
          <w:ilvl w:val="0"/>
          <w:numId w:val="22"/>
        </w:numPr>
        <w:rPr>
          <w:rFonts w:eastAsia="Times New Roman"/>
          <w:color w:val="000000"/>
        </w:rPr>
      </w:pPr>
      <w:r>
        <w:rPr>
          <w:rFonts w:eastAsia="Times New Roman"/>
          <w:color w:val="000000"/>
        </w:rPr>
        <w:t xml:space="preserve">CHSD </w:t>
      </w:r>
      <w:r w:rsidR="008646BD">
        <w:rPr>
          <w:rFonts w:eastAsia="Times New Roman"/>
          <w:color w:val="000000"/>
        </w:rPr>
        <w:t>and CH</w:t>
      </w:r>
      <w:r w:rsidR="00510351">
        <w:rPr>
          <w:rFonts w:eastAsia="Times New Roman"/>
          <w:color w:val="000000"/>
        </w:rPr>
        <w:t>SW</w:t>
      </w:r>
      <w:r w:rsidR="008646BD">
        <w:rPr>
          <w:rFonts w:eastAsia="Times New Roman"/>
          <w:color w:val="000000"/>
        </w:rPr>
        <w:t xml:space="preserve">Ts </w:t>
      </w:r>
      <w:r>
        <w:rPr>
          <w:rFonts w:eastAsia="Times New Roman"/>
          <w:color w:val="000000"/>
        </w:rPr>
        <w:t>must track all trainings</w:t>
      </w:r>
      <w:r w:rsidR="00BD696B" w:rsidRPr="00873507">
        <w:rPr>
          <w:rFonts w:eastAsia="Times New Roman"/>
          <w:color w:val="000000"/>
        </w:rPr>
        <w:t xml:space="preserve"> and ensure that CHVs receive all required training</w:t>
      </w:r>
      <w:r w:rsidR="00510351">
        <w:rPr>
          <w:rFonts w:eastAsia="Times New Roman"/>
          <w:color w:val="000000"/>
        </w:rPr>
        <w:t xml:space="preserve"> by a qualified, trained and active CHSS</w:t>
      </w:r>
    </w:p>
    <w:p w:rsidR="00BD696B" w:rsidRPr="001476A1" w:rsidRDefault="00BD696B" w:rsidP="002C6DD4">
      <w:pPr>
        <w:pStyle w:val="ListParagraph"/>
        <w:numPr>
          <w:ilvl w:val="0"/>
          <w:numId w:val="22"/>
        </w:numPr>
      </w:pPr>
      <w:r w:rsidRPr="00873507">
        <w:rPr>
          <w:rFonts w:eastAsia="Times New Roman"/>
          <w:color w:val="000000"/>
        </w:rPr>
        <w:t>Print and distribute national curriculum to CH</w:t>
      </w:r>
      <w:r w:rsidR="00510351">
        <w:rPr>
          <w:rFonts w:eastAsia="Times New Roman"/>
          <w:color w:val="000000"/>
        </w:rPr>
        <w:t>SW</w:t>
      </w:r>
      <w:r w:rsidRPr="00873507">
        <w:rPr>
          <w:rFonts w:eastAsia="Times New Roman"/>
          <w:color w:val="000000"/>
        </w:rPr>
        <w:t>T, DHT and health facilit</w:t>
      </w:r>
      <w:r>
        <w:rPr>
          <w:rFonts w:eastAsia="Times New Roman"/>
          <w:color w:val="000000"/>
        </w:rPr>
        <w:t>ies</w:t>
      </w:r>
    </w:p>
    <w:p w:rsidR="00BD696B" w:rsidRDefault="0048347A" w:rsidP="002C6DD4">
      <w:pPr>
        <w:pStyle w:val="ListParagraph"/>
        <w:numPr>
          <w:ilvl w:val="0"/>
          <w:numId w:val="22"/>
        </w:numPr>
      </w:pPr>
      <w:r>
        <w:t>Conduct refresher TOT for master t</w:t>
      </w:r>
      <w:r w:rsidR="00BD696B" w:rsidRPr="00A06310">
        <w:t>rainers where needed</w:t>
      </w:r>
    </w:p>
    <w:p w:rsidR="00BD696B" w:rsidRPr="00A06310" w:rsidRDefault="00BD696B" w:rsidP="000E2317">
      <w:pPr>
        <w:pStyle w:val="ListParagraph"/>
        <w:numPr>
          <w:ilvl w:val="0"/>
          <w:numId w:val="22"/>
        </w:numPr>
        <w:ind w:left="714" w:hanging="357"/>
      </w:pPr>
      <w:r w:rsidRPr="00A06310">
        <w:t xml:space="preserve">Conduct in-service training using the newly developed </w:t>
      </w:r>
      <w:r w:rsidR="008960B2">
        <w:t xml:space="preserve">and standardized </w:t>
      </w:r>
      <w:r w:rsidRPr="00A06310">
        <w:t>curriculum</w:t>
      </w:r>
    </w:p>
    <w:p w:rsidR="00BD696B" w:rsidRPr="00A06310" w:rsidRDefault="00BD696B" w:rsidP="000E2317">
      <w:pPr>
        <w:numPr>
          <w:ilvl w:val="0"/>
          <w:numId w:val="22"/>
        </w:numPr>
        <w:ind w:left="714" w:hanging="357"/>
      </w:pPr>
      <w:r w:rsidRPr="00A06310">
        <w:t>Mentor and monitor trainers in training and supervising CHVs</w:t>
      </w:r>
    </w:p>
    <w:p w:rsidR="00BD696B" w:rsidRDefault="00E57D9A" w:rsidP="000E2317">
      <w:pPr>
        <w:numPr>
          <w:ilvl w:val="0"/>
          <w:numId w:val="22"/>
        </w:numPr>
        <w:ind w:left="714" w:hanging="357"/>
      </w:pPr>
      <w:r>
        <w:t>CHSD to d</w:t>
      </w:r>
      <w:r w:rsidR="00BD696B" w:rsidRPr="00A06310">
        <w:t xml:space="preserve">ocument in-service </w:t>
      </w:r>
      <w:r w:rsidR="00DA36FD">
        <w:t xml:space="preserve">training </w:t>
      </w:r>
      <w:r w:rsidR="00BD696B" w:rsidRPr="00A06310">
        <w:t xml:space="preserve">activities and track </w:t>
      </w:r>
      <w:r>
        <w:t xml:space="preserve">number of </w:t>
      </w:r>
      <w:r w:rsidR="00BD696B" w:rsidRPr="00A06310">
        <w:t>trainings</w:t>
      </w:r>
      <w:r>
        <w:t xml:space="preserve"> nationwide</w:t>
      </w:r>
    </w:p>
    <w:p w:rsidR="00025568" w:rsidRPr="00A06310" w:rsidRDefault="00025568" w:rsidP="000E2317">
      <w:pPr>
        <w:numPr>
          <w:ilvl w:val="0"/>
          <w:numId w:val="22"/>
        </w:numPr>
        <w:ind w:left="714" w:hanging="357"/>
      </w:pPr>
      <w:r w:rsidRPr="00025568">
        <w:t>CHSD to hold quarterly feedback meetings with vertical programs, CHTWG, and implementing partners on progress on CHV training</w:t>
      </w:r>
    </w:p>
    <w:p w:rsidR="00BD696B" w:rsidRDefault="00BD696B" w:rsidP="002C6DD4"/>
    <w:p w:rsidR="0027112F" w:rsidRPr="00F822D5" w:rsidRDefault="0027112F" w:rsidP="002C6DD4">
      <w:pPr>
        <w:rPr>
          <w:b/>
          <w:i/>
        </w:rPr>
      </w:pPr>
      <w:r w:rsidRPr="00F822D5">
        <w:rPr>
          <w:b/>
          <w:i/>
        </w:rPr>
        <w:t xml:space="preserve">Indicators: </w:t>
      </w:r>
    </w:p>
    <w:p w:rsidR="00A2397D" w:rsidRDefault="0063644D" w:rsidP="002C6DD4">
      <w:pPr>
        <w:pStyle w:val="ListParagraph"/>
        <w:numPr>
          <w:ilvl w:val="0"/>
          <w:numId w:val="66"/>
        </w:numPr>
      </w:pPr>
      <w:r>
        <w:t xml:space="preserve">Revised </w:t>
      </w:r>
      <w:r w:rsidR="00A2397D">
        <w:t>TOR for CHTWG available</w:t>
      </w:r>
      <w:r w:rsidR="00025568">
        <w:t>, and updated as needed</w:t>
      </w:r>
    </w:p>
    <w:p w:rsidR="00A2397D" w:rsidRDefault="00A2397D" w:rsidP="002C6DD4">
      <w:pPr>
        <w:pStyle w:val="ListParagraph"/>
        <w:numPr>
          <w:ilvl w:val="0"/>
          <w:numId w:val="66"/>
        </w:numPr>
      </w:pPr>
      <w:r>
        <w:t>CHV training coordination mechanism</w:t>
      </w:r>
      <w:r w:rsidR="0063644D">
        <w:t>s</w:t>
      </w:r>
      <w:r>
        <w:t xml:space="preserve"> established and functional</w:t>
      </w:r>
    </w:p>
    <w:p w:rsidR="00BB2F48" w:rsidRDefault="00A2397D" w:rsidP="002C6DD4">
      <w:pPr>
        <w:pStyle w:val="ListParagraph"/>
        <w:numPr>
          <w:ilvl w:val="0"/>
          <w:numId w:val="66"/>
        </w:numPr>
      </w:pPr>
      <w:r>
        <w:t>Percentage of counties implementing the standardized training roll out process</w:t>
      </w:r>
      <w:r w:rsidR="0063644D">
        <w:t xml:space="preserve"> in collaboration with the CHSD</w:t>
      </w:r>
    </w:p>
    <w:p w:rsidR="00431472" w:rsidRDefault="00431472" w:rsidP="002C6DD4">
      <w:pPr>
        <w:pStyle w:val="ListParagraph"/>
        <w:numPr>
          <w:ilvl w:val="0"/>
          <w:numId w:val="66"/>
        </w:numPr>
      </w:pPr>
      <w:r>
        <w:t>Percentage of NGOs and partners submitting quarterly training activity reports</w:t>
      </w:r>
    </w:p>
    <w:p w:rsidR="004D778B" w:rsidRDefault="00B64281" w:rsidP="002C6DD4">
      <w:pPr>
        <w:pStyle w:val="ListParagraph"/>
        <w:numPr>
          <w:ilvl w:val="0"/>
          <w:numId w:val="66"/>
        </w:numPr>
      </w:pPr>
      <w:r>
        <w:t xml:space="preserve">Percentage </w:t>
      </w:r>
      <w:r w:rsidR="004D778B">
        <w:t xml:space="preserve">of quarterly feedback meetings </w:t>
      </w:r>
      <w:r w:rsidR="00025568">
        <w:t xml:space="preserve">led </w:t>
      </w:r>
      <w:r w:rsidR="004D778B">
        <w:t>by the CHSD</w:t>
      </w:r>
    </w:p>
    <w:p w:rsidR="0027112F" w:rsidRPr="00F822D5" w:rsidRDefault="0027112F" w:rsidP="002C6DD4">
      <w:pPr>
        <w:rPr>
          <w:b/>
          <w:i/>
        </w:rPr>
      </w:pPr>
    </w:p>
    <w:p w:rsidR="0027112F" w:rsidRPr="00F822D5" w:rsidRDefault="0027112F" w:rsidP="002C6DD4">
      <w:pPr>
        <w:rPr>
          <w:b/>
        </w:rPr>
      </w:pPr>
      <w:r w:rsidRPr="00F822D5">
        <w:rPr>
          <w:b/>
          <w:i/>
        </w:rPr>
        <w:t>Targets:</w:t>
      </w:r>
      <w:r w:rsidRPr="00F822D5">
        <w:rPr>
          <w:b/>
        </w:rPr>
        <w:t xml:space="preserve"> </w:t>
      </w:r>
    </w:p>
    <w:p w:rsidR="00025568" w:rsidRDefault="00025568" w:rsidP="002C6DD4">
      <w:pPr>
        <w:pStyle w:val="ListParagraph"/>
        <w:numPr>
          <w:ilvl w:val="0"/>
          <w:numId w:val="47"/>
        </w:numPr>
        <w:spacing w:after="120"/>
      </w:pPr>
      <w:r>
        <w:t>Revised TOR for CHTWG, including coordination as its primary function, available and disseminated to vertical programs and implementing partners at the MOHSW level</w:t>
      </w:r>
    </w:p>
    <w:p w:rsidR="00431472" w:rsidRDefault="00BB2F48" w:rsidP="002C6DD4">
      <w:pPr>
        <w:pStyle w:val="ListParagraph"/>
        <w:numPr>
          <w:ilvl w:val="0"/>
          <w:numId w:val="47"/>
        </w:numPr>
        <w:spacing w:after="120"/>
      </w:pPr>
      <w:r>
        <w:t>90% of counties implementing the standardized training roll out process</w:t>
      </w:r>
    </w:p>
    <w:p w:rsidR="00431472" w:rsidRDefault="00552A6F" w:rsidP="002C6DD4">
      <w:pPr>
        <w:pStyle w:val="ListParagraph"/>
        <w:numPr>
          <w:ilvl w:val="0"/>
          <w:numId w:val="47"/>
        </w:numPr>
        <w:spacing w:after="120"/>
      </w:pPr>
      <w:r>
        <w:t xml:space="preserve">100% of </w:t>
      </w:r>
      <w:r w:rsidR="00430233">
        <w:t>CHVs trained in the necessary package of services</w:t>
      </w:r>
      <w:r w:rsidR="00191971">
        <w:t xml:space="preserve"> by a qualified, trained and active CHSS</w:t>
      </w:r>
    </w:p>
    <w:p w:rsidR="00431472" w:rsidRDefault="004D778B" w:rsidP="002C6DD4">
      <w:pPr>
        <w:pStyle w:val="ListParagraph"/>
        <w:numPr>
          <w:ilvl w:val="0"/>
          <w:numId w:val="47"/>
        </w:numPr>
        <w:spacing w:after="120"/>
      </w:pPr>
      <w:r>
        <w:t xml:space="preserve">75% of NGOs </w:t>
      </w:r>
      <w:r w:rsidR="00431472">
        <w:t xml:space="preserve">and partners </w:t>
      </w:r>
      <w:r>
        <w:t xml:space="preserve">submitting </w:t>
      </w:r>
      <w:r w:rsidR="00431472">
        <w:t xml:space="preserve">quarterly </w:t>
      </w:r>
      <w:r>
        <w:t xml:space="preserve">training activity reports </w:t>
      </w:r>
    </w:p>
    <w:p w:rsidR="004D778B" w:rsidRDefault="004D778B" w:rsidP="002C6DD4">
      <w:pPr>
        <w:pStyle w:val="ListParagraph"/>
        <w:numPr>
          <w:ilvl w:val="0"/>
          <w:numId w:val="47"/>
        </w:numPr>
        <w:spacing w:after="120"/>
      </w:pPr>
      <w:r>
        <w:t>Feedback meeting conducted 4 times a year with documentation from the meeting</w:t>
      </w:r>
    </w:p>
    <w:p w:rsidR="004D778B" w:rsidRPr="00A06310" w:rsidRDefault="004D778B" w:rsidP="002C6DD4">
      <w:pPr>
        <w:pStyle w:val="ListParagraph"/>
        <w:spacing w:after="120"/>
      </w:pPr>
    </w:p>
    <w:p w:rsidR="0027112F" w:rsidRPr="00A06310" w:rsidRDefault="0027112F" w:rsidP="002C6DD4">
      <w:pPr>
        <w:spacing w:after="120"/>
      </w:pPr>
      <w:r w:rsidRPr="00A06310">
        <w:rPr>
          <w:b/>
          <w:i/>
        </w:rPr>
        <w:t>Timeline</w:t>
      </w:r>
      <w:r w:rsidRPr="00A06310">
        <w:rPr>
          <w:i/>
        </w:rPr>
        <w:t xml:space="preserve">: </w:t>
      </w:r>
      <w:r w:rsidR="002E4EDF">
        <w:t xml:space="preserve">See attached </w:t>
      </w:r>
      <w:r w:rsidR="00F179F4">
        <w:t>Gantt</w:t>
      </w:r>
      <w:r w:rsidR="002E4EDF">
        <w:t xml:space="preserve"> </w:t>
      </w:r>
      <w:r w:rsidR="0003689E">
        <w:t>c</w:t>
      </w:r>
      <w:r w:rsidR="002E4EDF">
        <w:t>hart for specific indicator timelines</w:t>
      </w:r>
    </w:p>
    <w:p w:rsidR="0027112F" w:rsidRPr="00A06310" w:rsidRDefault="0027112F" w:rsidP="002C6DD4">
      <w:pPr>
        <w:spacing w:after="120"/>
        <w:rPr>
          <w:i/>
        </w:rPr>
      </w:pPr>
      <w:r w:rsidRPr="00A06310">
        <w:rPr>
          <w:b/>
          <w:i/>
        </w:rPr>
        <w:t>Who is Responsible</w:t>
      </w:r>
      <w:r w:rsidRPr="00A06310">
        <w:rPr>
          <w:i/>
        </w:rPr>
        <w:t xml:space="preserve">: </w:t>
      </w:r>
      <w:r w:rsidR="00BD3E5B">
        <w:t>MOHSW (CHSD and CHS</w:t>
      </w:r>
      <w:r w:rsidR="006A6B99">
        <w:t>W</w:t>
      </w:r>
      <w:r>
        <w:t>T</w:t>
      </w:r>
      <w:r w:rsidRPr="00A06310">
        <w:t>)</w:t>
      </w:r>
    </w:p>
    <w:p w:rsidR="0027112F" w:rsidRPr="00A06310" w:rsidRDefault="0027112F" w:rsidP="002C6DD4">
      <w:pPr>
        <w:spacing w:after="120"/>
        <w:rPr>
          <w:i/>
        </w:rPr>
      </w:pPr>
      <w:r w:rsidRPr="00A06310">
        <w:rPr>
          <w:b/>
          <w:i/>
        </w:rPr>
        <w:t>Who will be involved?</w:t>
      </w:r>
      <w:r w:rsidR="00837DC1">
        <w:t xml:space="preserve"> NGO </w:t>
      </w:r>
      <w:r w:rsidR="00AD249B">
        <w:t xml:space="preserve">and International </w:t>
      </w:r>
      <w:r w:rsidR="00837DC1">
        <w:t>Partners and</w:t>
      </w:r>
      <w:r w:rsidRPr="00A06310">
        <w:t xml:space="preserve"> Stakeholders</w:t>
      </w:r>
    </w:p>
    <w:p w:rsidR="0027112F" w:rsidRDefault="0027112F" w:rsidP="002C6DD4">
      <w:r w:rsidRPr="00A06310">
        <w:rPr>
          <w:b/>
          <w:i/>
        </w:rPr>
        <w:t>Source of Resources</w:t>
      </w:r>
      <w:r w:rsidRPr="00A06310">
        <w:rPr>
          <w:i/>
        </w:rPr>
        <w:t xml:space="preserve">:  </w:t>
      </w:r>
      <w:r w:rsidRPr="00837DC1">
        <w:t xml:space="preserve">GOL, </w:t>
      </w:r>
      <w:r w:rsidRPr="00A06310">
        <w:t>Donors, NGO</w:t>
      </w:r>
      <w:r w:rsidR="008960B2">
        <w:t>s, UN Agencies</w:t>
      </w:r>
    </w:p>
    <w:p w:rsidR="00B25FE0" w:rsidRPr="0027112F" w:rsidRDefault="00B25FE0" w:rsidP="002C6DD4"/>
    <w:p w:rsidR="00552A6F" w:rsidRPr="00AE0587" w:rsidRDefault="00552A6F" w:rsidP="002C6DD4">
      <w:pPr>
        <w:pStyle w:val="Heading3"/>
        <w:rPr>
          <w:rFonts w:ascii="Arial" w:hAnsi="Arial" w:cs="Arial"/>
          <w:color w:val="auto"/>
          <w:sz w:val="24"/>
          <w:szCs w:val="24"/>
        </w:rPr>
      </w:pPr>
      <w:bookmarkStart w:id="37" w:name="_Toc239753913"/>
      <w:bookmarkStart w:id="38" w:name="_Toc383695036"/>
      <w:r w:rsidRPr="00AE0587">
        <w:rPr>
          <w:rFonts w:ascii="Arial" w:hAnsi="Arial" w:cs="Arial"/>
          <w:color w:val="auto"/>
          <w:sz w:val="24"/>
          <w:szCs w:val="24"/>
        </w:rPr>
        <w:t xml:space="preserve">4.3 </w:t>
      </w:r>
      <w:r w:rsidR="007E75E4" w:rsidRPr="00AE0587">
        <w:rPr>
          <w:rFonts w:ascii="Arial" w:hAnsi="Arial" w:cs="Arial"/>
          <w:color w:val="auto"/>
          <w:sz w:val="24"/>
          <w:szCs w:val="24"/>
        </w:rPr>
        <w:t xml:space="preserve">To </w:t>
      </w:r>
      <w:r w:rsidR="00E3779C" w:rsidRPr="00AE0587">
        <w:rPr>
          <w:rFonts w:ascii="Arial" w:hAnsi="Arial" w:cs="Arial"/>
          <w:color w:val="auto"/>
          <w:sz w:val="24"/>
          <w:szCs w:val="24"/>
        </w:rPr>
        <w:t>strengthen</w:t>
      </w:r>
      <w:r w:rsidRPr="00AE0587">
        <w:rPr>
          <w:rFonts w:ascii="Arial" w:hAnsi="Arial" w:cs="Arial"/>
          <w:color w:val="auto"/>
          <w:sz w:val="24"/>
          <w:szCs w:val="24"/>
        </w:rPr>
        <w:t xml:space="preserve"> </w:t>
      </w:r>
      <w:r w:rsidR="007E75E4" w:rsidRPr="00AE0587">
        <w:rPr>
          <w:rFonts w:ascii="Arial" w:hAnsi="Arial" w:cs="Arial"/>
          <w:color w:val="auto"/>
          <w:sz w:val="24"/>
          <w:szCs w:val="24"/>
        </w:rPr>
        <w:t xml:space="preserve">the community health services </w:t>
      </w:r>
      <w:r w:rsidR="00E3779C" w:rsidRPr="00AE0587">
        <w:rPr>
          <w:rFonts w:ascii="Arial" w:hAnsi="Arial" w:cs="Arial"/>
          <w:color w:val="auto"/>
          <w:sz w:val="24"/>
          <w:szCs w:val="24"/>
        </w:rPr>
        <w:t xml:space="preserve">training </w:t>
      </w:r>
      <w:r w:rsidR="007E75E4" w:rsidRPr="00AE0587">
        <w:rPr>
          <w:rFonts w:ascii="Arial" w:hAnsi="Arial" w:cs="Arial"/>
          <w:color w:val="auto"/>
          <w:sz w:val="24"/>
          <w:szCs w:val="24"/>
        </w:rPr>
        <w:t>program</w:t>
      </w:r>
      <w:r w:rsidRPr="00AE0587">
        <w:rPr>
          <w:rFonts w:ascii="Arial" w:hAnsi="Arial" w:cs="Arial"/>
          <w:color w:val="auto"/>
          <w:sz w:val="24"/>
          <w:szCs w:val="24"/>
        </w:rPr>
        <w:t xml:space="preserve"> </w:t>
      </w:r>
      <w:r w:rsidR="00E3779C" w:rsidRPr="00AE0587">
        <w:rPr>
          <w:rFonts w:ascii="Arial" w:hAnsi="Arial" w:cs="Arial"/>
          <w:color w:val="auto"/>
          <w:sz w:val="24"/>
          <w:szCs w:val="24"/>
        </w:rPr>
        <w:t xml:space="preserve">for </w:t>
      </w:r>
      <w:r w:rsidRPr="00AE0587">
        <w:rPr>
          <w:rFonts w:ascii="Arial" w:hAnsi="Arial" w:cs="Arial"/>
          <w:color w:val="auto"/>
          <w:sz w:val="24"/>
          <w:szCs w:val="24"/>
        </w:rPr>
        <w:t>professional health workers</w:t>
      </w:r>
      <w:bookmarkEnd w:id="37"/>
      <w:r w:rsidR="00E3779C" w:rsidRPr="00AE0587">
        <w:rPr>
          <w:rFonts w:ascii="Arial" w:hAnsi="Arial" w:cs="Arial"/>
          <w:color w:val="auto"/>
          <w:sz w:val="24"/>
          <w:szCs w:val="24"/>
        </w:rPr>
        <w:t>, with a specific focus on in service training</w:t>
      </w:r>
      <w:bookmarkEnd w:id="38"/>
    </w:p>
    <w:p w:rsidR="0027112F" w:rsidRPr="0027112F" w:rsidRDefault="0027112F" w:rsidP="002C6DD4"/>
    <w:p w:rsidR="00BD3E5B" w:rsidRPr="00646F9B" w:rsidRDefault="00BD3E5B" w:rsidP="002C6DD4">
      <w:pPr>
        <w:rPr>
          <w:b/>
          <w:i/>
        </w:rPr>
      </w:pPr>
      <w:r w:rsidRPr="00646F9B">
        <w:rPr>
          <w:b/>
          <w:i/>
        </w:rPr>
        <w:t>Baseline:</w:t>
      </w:r>
    </w:p>
    <w:p w:rsidR="004D778B" w:rsidRDefault="00B61E7D" w:rsidP="002C6DD4">
      <w:pPr>
        <w:pStyle w:val="ListParagraph"/>
        <w:numPr>
          <w:ilvl w:val="0"/>
          <w:numId w:val="51"/>
        </w:numPr>
        <w:rPr>
          <w:i/>
        </w:rPr>
      </w:pPr>
      <w:r>
        <w:t>There is a n</w:t>
      </w:r>
      <w:r w:rsidR="004D778B">
        <w:t xml:space="preserve">ewly </w:t>
      </w:r>
      <w:r w:rsidR="004D778B" w:rsidRPr="000D6E55">
        <w:t>revised, harmonized and develop</w:t>
      </w:r>
      <w:r w:rsidR="00431472">
        <w:t>ed</w:t>
      </w:r>
      <w:r w:rsidR="004D778B" w:rsidRPr="000D6E55">
        <w:t xml:space="preserve"> pre-service education curricula for EHTs, PA, Nurses and </w:t>
      </w:r>
      <w:r w:rsidR="000D6E55">
        <w:t xml:space="preserve">CMs </w:t>
      </w:r>
      <w:r w:rsidR="004D778B" w:rsidRPr="000D6E55">
        <w:t>that include</w:t>
      </w:r>
      <w:r w:rsidR="00C5000F">
        <w:t>s two</w:t>
      </w:r>
      <w:r w:rsidR="004D778B" w:rsidRPr="000D6E55">
        <w:t xml:space="preserve"> updated courses on community health and working </w:t>
      </w:r>
      <w:r w:rsidR="00431472">
        <w:t>at the</w:t>
      </w:r>
      <w:r w:rsidR="00431472" w:rsidRPr="000D6E55">
        <w:t xml:space="preserve"> </w:t>
      </w:r>
      <w:r w:rsidR="004D778B" w:rsidRPr="000D6E55">
        <w:t xml:space="preserve">community level, including </w:t>
      </w:r>
      <w:r w:rsidR="00C5000F">
        <w:t xml:space="preserve">how to </w:t>
      </w:r>
      <w:r w:rsidR="004D778B" w:rsidRPr="000D6E55">
        <w:t>train and supervis</w:t>
      </w:r>
      <w:r w:rsidR="00C5000F">
        <w:t>e</w:t>
      </w:r>
      <w:r w:rsidR="004D778B" w:rsidRPr="000D6E55">
        <w:t xml:space="preserve"> community</w:t>
      </w:r>
      <w:r w:rsidR="00C5000F">
        <w:t>-based</w:t>
      </w:r>
      <w:r w:rsidR="004D778B" w:rsidRPr="000D6E55">
        <w:t xml:space="preserve"> providers</w:t>
      </w:r>
      <w:r w:rsidR="004D778B" w:rsidRPr="00757ECF">
        <w:rPr>
          <w:i/>
        </w:rPr>
        <w:t xml:space="preserve"> </w:t>
      </w:r>
    </w:p>
    <w:p w:rsidR="004D778B" w:rsidRPr="004D778B" w:rsidRDefault="004D778B" w:rsidP="002C6DD4">
      <w:pPr>
        <w:pStyle w:val="ListParagraph"/>
        <w:numPr>
          <w:ilvl w:val="0"/>
          <w:numId w:val="51"/>
        </w:numPr>
        <w:rPr>
          <w:i/>
        </w:rPr>
      </w:pPr>
      <w:r w:rsidRPr="004D778B">
        <w:t>No formalized in-service training programs for</w:t>
      </w:r>
      <w:r w:rsidR="00E3779C">
        <w:t xml:space="preserve"> professional</w:t>
      </w:r>
      <w:r w:rsidRPr="004D778B">
        <w:t xml:space="preserve"> health workers in community health </w:t>
      </w:r>
    </w:p>
    <w:p w:rsidR="00AD249B" w:rsidRPr="00F822D5" w:rsidRDefault="00AD249B" w:rsidP="002C6DD4">
      <w:pPr>
        <w:pStyle w:val="ListParagraph"/>
        <w:numPr>
          <w:ilvl w:val="0"/>
          <w:numId w:val="51"/>
        </w:numPr>
        <w:rPr>
          <w:i/>
        </w:rPr>
      </w:pPr>
      <w:r>
        <w:t xml:space="preserve">5  </w:t>
      </w:r>
      <w:r w:rsidR="00E433EB">
        <w:t xml:space="preserve">persons </w:t>
      </w:r>
      <w:r w:rsidRPr="00F822D5">
        <w:t>per county</w:t>
      </w:r>
      <w:r>
        <w:t xml:space="preserve"> were</w:t>
      </w:r>
      <w:r w:rsidRPr="00F822D5">
        <w:t xml:space="preserve"> trained </w:t>
      </w:r>
      <w:r>
        <w:t xml:space="preserve">to be master trainers </w:t>
      </w:r>
    </w:p>
    <w:p w:rsidR="004D778B" w:rsidRDefault="004D778B" w:rsidP="002C6DD4">
      <w:pPr>
        <w:rPr>
          <w:i/>
        </w:rPr>
      </w:pPr>
    </w:p>
    <w:p w:rsidR="00BD696B" w:rsidRPr="00646F9B" w:rsidRDefault="00BD696B" w:rsidP="002C6DD4">
      <w:pPr>
        <w:rPr>
          <w:b/>
        </w:rPr>
      </w:pPr>
      <w:r w:rsidRPr="00646F9B">
        <w:rPr>
          <w:b/>
          <w:i/>
        </w:rPr>
        <w:t>Activities</w:t>
      </w:r>
      <w:r w:rsidR="00BD3E5B" w:rsidRPr="00646F9B">
        <w:rPr>
          <w:b/>
          <w:i/>
        </w:rPr>
        <w:t>:</w:t>
      </w:r>
    </w:p>
    <w:p w:rsidR="004D778B" w:rsidRDefault="004D778B" w:rsidP="002C6DD4">
      <w:pPr>
        <w:pStyle w:val="ListParagraph"/>
        <w:numPr>
          <w:ilvl w:val="0"/>
          <w:numId w:val="30"/>
        </w:numPr>
      </w:pPr>
      <w:r w:rsidRPr="00A06310">
        <w:t>Conduct needs assessment among health care professional</w:t>
      </w:r>
      <w:r>
        <w:t>s</w:t>
      </w:r>
      <w:r w:rsidRPr="00A06310">
        <w:t xml:space="preserve"> </w:t>
      </w:r>
      <w:r>
        <w:t xml:space="preserve">for </w:t>
      </w:r>
      <w:r w:rsidRPr="00A06310">
        <w:t>training in community health</w:t>
      </w:r>
    </w:p>
    <w:p w:rsidR="004D778B" w:rsidRDefault="004D778B" w:rsidP="002C6DD4">
      <w:pPr>
        <w:pStyle w:val="ListParagraph"/>
        <w:numPr>
          <w:ilvl w:val="0"/>
          <w:numId w:val="30"/>
        </w:numPr>
      </w:pPr>
      <w:r>
        <w:t xml:space="preserve">Develop a standardized Working With Community Course </w:t>
      </w:r>
      <w:r w:rsidR="00A53062">
        <w:t xml:space="preserve">with accompanying training methodology </w:t>
      </w:r>
      <w:r>
        <w:t>for in-service training of all health professional working with training and supervising community</w:t>
      </w:r>
      <w:r w:rsidR="00C5000F">
        <w:t>-based</w:t>
      </w:r>
      <w:r>
        <w:t xml:space="preserve"> </w:t>
      </w:r>
      <w:r w:rsidR="00C5000F">
        <w:t>providers</w:t>
      </w:r>
    </w:p>
    <w:p w:rsidR="004D778B" w:rsidRDefault="004D778B" w:rsidP="002C6DD4">
      <w:pPr>
        <w:pStyle w:val="ListParagraph"/>
        <w:numPr>
          <w:ilvl w:val="0"/>
          <w:numId w:val="30"/>
        </w:numPr>
      </w:pPr>
      <w:r>
        <w:t xml:space="preserve">CHSD to conduct TOT for </w:t>
      </w:r>
      <w:r w:rsidR="0048347A">
        <w:t>m</w:t>
      </w:r>
      <w:r>
        <w:t xml:space="preserve">aster </w:t>
      </w:r>
      <w:r w:rsidR="0048347A">
        <w:t>t</w:t>
      </w:r>
      <w:r>
        <w:t>rainers from each county on</w:t>
      </w:r>
      <w:r w:rsidR="00886165">
        <w:t xml:space="preserve"> the curriculum and training methodology </w:t>
      </w:r>
      <w:r w:rsidR="00A53062">
        <w:t>on the Working with Community Course</w:t>
      </w:r>
      <w:r w:rsidR="0048347A">
        <w:t xml:space="preserve">, so they may train health professionals at </w:t>
      </w:r>
      <w:r w:rsidR="00646F9B">
        <w:t xml:space="preserve">institutions and at </w:t>
      </w:r>
      <w:r w:rsidR="0048347A">
        <w:t>the facilities</w:t>
      </w:r>
    </w:p>
    <w:p w:rsidR="004D778B" w:rsidRDefault="004D778B" w:rsidP="002C6DD4">
      <w:pPr>
        <w:pStyle w:val="ListParagraph"/>
        <w:numPr>
          <w:ilvl w:val="0"/>
          <w:numId w:val="30"/>
        </w:numPr>
      </w:pPr>
      <w:r>
        <w:t xml:space="preserve">CHSD to </w:t>
      </w:r>
      <w:r w:rsidR="00037BFC">
        <w:t>support</w:t>
      </w:r>
      <w:r>
        <w:t xml:space="preserve"> county level trainers in training health professional</w:t>
      </w:r>
      <w:r w:rsidR="00037BFC">
        <w:t>s, including the</w:t>
      </w:r>
      <w:r w:rsidR="00037BFC" w:rsidDel="00037BFC">
        <w:t xml:space="preserve"> </w:t>
      </w:r>
      <w:r w:rsidR="00037BFC">
        <w:t xml:space="preserve">OIC and the </w:t>
      </w:r>
      <w:r>
        <w:t>CHSS</w:t>
      </w:r>
      <w:r w:rsidR="00037BFC">
        <w:t xml:space="preserve"> and other relevant staff</w:t>
      </w:r>
      <w:r>
        <w:t xml:space="preserve"> at the </w:t>
      </w:r>
      <w:r w:rsidR="00037BFC">
        <w:t xml:space="preserve">facility </w:t>
      </w:r>
      <w:r>
        <w:t>level</w:t>
      </w:r>
      <w:r w:rsidR="00C5000F">
        <w:t>,</w:t>
      </w:r>
      <w:r>
        <w:t xml:space="preserve"> to train and supervise CHV</w:t>
      </w:r>
      <w:r w:rsidR="009A290A">
        <w:t>s</w:t>
      </w:r>
    </w:p>
    <w:p w:rsidR="00646F9B" w:rsidRDefault="00646F9B" w:rsidP="002C6DD4">
      <w:pPr>
        <w:pStyle w:val="ListParagraph"/>
        <w:numPr>
          <w:ilvl w:val="0"/>
          <w:numId w:val="30"/>
        </w:numPr>
        <w:rPr>
          <w:color w:val="000000"/>
        </w:rPr>
      </w:pPr>
      <w:r w:rsidRPr="00FA6C5B">
        <w:rPr>
          <w:color w:val="000000"/>
        </w:rPr>
        <w:t>Train master trainers to support the trained health professionals to conduct training for CHVs according to the revised and standardized curriculum</w:t>
      </w:r>
    </w:p>
    <w:p w:rsidR="00BD3E5B" w:rsidRPr="00646F9B" w:rsidRDefault="00646F9B" w:rsidP="002C6DD4">
      <w:pPr>
        <w:pStyle w:val="ListParagraph"/>
        <w:numPr>
          <w:ilvl w:val="0"/>
          <w:numId w:val="30"/>
        </w:numPr>
        <w:rPr>
          <w:color w:val="000000"/>
        </w:rPr>
      </w:pPr>
      <w:r w:rsidRPr="00646F9B">
        <w:rPr>
          <w:color w:val="000000"/>
        </w:rPr>
        <w:t xml:space="preserve">Conduct curriculum review meetings to review curricula </w:t>
      </w:r>
      <w:r>
        <w:rPr>
          <w:color w:val="000000"/>
        </w:rPr>
        <w:t xml:space="preserve">of community health courses </w:t>
      </w:r>
      <w:r w:rsidRPr="00646F9B">
        <w:rPr>
          <w:color w:val="000000"/>
        </w:rPr>
        <w:t>for EHTs, PAs, nurses and professional midwives to identify gaps, and update appropriately</w:t>
      </w:r>
    </w:p>
    <w:p w:rsidR="00262803" w:rsidRDefault="00262803" w:rsidP="002C6DD4">
      <w:pPr>
        <w:rPr>
          <w:b/>
          <w:i/>
        </w:rPr>
      </w:pPr>
    </w:p>
    <w:p w:rsidR="00BD3E5B" w:rsidRPr="00646F9B" w:rsidRDefault="00BD3E5B" w:rsidP="002C6DD4">
      <w:pPr>
        <w:rPr>
          <w:b/>
          <w:i/>
        </w:rPr>
      </w:pPr>
      <w:r w:rsidRPr="00646F9B">
        <w:rPr>
          <w:b/>
          <w:i/>
        </w:rPr>
        <w:t>Indicators:</w:t>
      </w:r>
    </w:p>
    <w:p w:rsidR="000502E4" w:rsidRDefault="000502E4" w:rsidP="002C6DD4">
      <w:pPr>
        <w:pStyle w:val="ListParagraph"/>
        <w:numPr>
          <w:ilvl w:val="0"/>
          <w:numId w:val="52"/>
        </w:numPr>
      </w:pPr>
      <w:r>
        <w:t xml:space="preserve">Percentage </w:t>
      </w:r>
      <w:r w:rsidRPr="00A06310">
        <w:t xml:space="preserve">of </w:t>
      </w:r>
      <w:r>
        <w:t xml:space="preserve">facility-based </w:t>
      </w:r>
      <w:r w:rsidRPr="00A06310">
        <w:t xml:space="preserve">health professionals trained in </w:t>
      </w:r>
      <w:r>
        <w:t>the methodology of working with community-based health providers and structures</w:t>
      </w:r>
    </w:p>
    <w:p w:rsidR="004D778B" w:rsidRDefault="00A733A9" w:rsidP="002C6DD4">
      <w:pPr>
        <w:numPr>
          <w:ilvl w:val="0"/>
          <w:numId w:val="52"/>
        </w:numPr>
      </w:pPr>
      <w:r>
        <w:t>Percentage</w:t>
      </w:r>
      <w:r w:rsidR="004D778B" w:rsidRPr="00A06310">
        <w:t xml:space="preserve"> of pre-service training institutions using </w:t>
      </w:r>
      <w:r w:rsidR="006B0852">
        <w:t xml:space="preserve">updated </w:t>
      </w:r>
      <w:r w:rsidR="004D778B" w:rsidRPr="00A06310">
        <w:t>curricula</w:t>
      </w:r>
      <w:r w:rsidR="004D778B">
        <w:t xml:space="preserve"> that include the revised community health courses    </w:t>
      </w:r>
    </w:p>
    <w:p w:rsidR="004D778B" w:rsidRDefault="00B64281" w:rsidP="002C6DD4">
      <w:pPr>
        <w:numPr>
          <w:ilvl w:val="0"/>
          <w:numId w:val="52"/>
        </w:numPr>
      </w:pPr>
      <w:r>
        <w:t xml:space="preserve">Percentage </w:t>
      </w:r>
      <w:r w:rsidR="004D778B" w:rsidRPr="00A06310">
        <w:t xml:space="preserve">of </w:t>
      </w:r>
      <w:r w:rsidR="00A733A9">
        <w:t xml:space="preserve">qualified, trained and active CHSS </w:t>
      </w:r>
      <w:r w:rsidR="004D778B" w:rsidRPr="00A06310">
        <w:t>training and supervising CHVs</w:t>
      </w:r>
      <w:r w:rsidR="004D778B">
        <w:t xml:space="preserve">  </w:t>
      </w:r>
    </w:p>
    <w:p w:rsidR="004D778B" w:rsidRPr="00A06310" w:rsidRDefault="004D778B" w:rsidP="002C6DD4">
      <w:pPr>
        <w:numPr>
          <w:ilvl w:val="0"/>
          <w:numId w:val="52"/>
        </w:numPr>
      </w:pPr>
      <w:r>
        <w:t xml:space="preserve">Community health courses in </w:t>
      </w:r>
      <w:r w:rsidR="007E56CA">
        <w:t xml:space="preserve">service </w:t>
      </w:r>
      <w:r>
        <w:t xml:space="preserve">curricula updated                                                                                                                                                                                                                                                                                                                                                                                                                                                                                                                                                                                                                                                                                                                                                                                                                                                                                                                                                                                                                                                                                                                                                                                                                                                                                                                        </w:t>
      </w:r>
    </w:p>
    <w:p w:rsidR="00BD3E5B" w:rsidRDefault="00BD3E5B" w:rsidP="002C6DD4">
      <w:pPr>
        <w:rPr>
          <w:i/>
        </w:rPr>
      </w:pPr>
    </w:p>
    <w:p w:rsidR="00BD3E5B" w:rsidRPr="00646F9B" w:rsidRDefault="00BD3E5B" w:rsidP="002C6DD4">
      <w:pPr>
        <w:rPr>
          <w:b/>
          <w:i/>
        </w:rPr>
      </w:pPr>
      <w:r w:rsidRPr="00646F9B">
        <w:rPr>
          <w:b/>
          <w:i/>
        </w:rPr>
        <w:t>Targets:</w:t>
      </w:r>
    </w:p>
    <w:p w:rsidR="000502E4" w:rsidRDefault="000502E4" w:rsidP="002C6DD4">
      <w:pPr>
        <w:pStyle w:val="ListParagraph"/>
        <w:numPr>
          <w:ilvl w:val="0"/>
          <w:numId w:val="53"/>
        </w:numPr>
        <w:spacing w:after="120"/>
      </w:pPr>
      <w:r>
        <w:t>8</w:t>
      </w:r>
      <w:r w:rsidRPr="00A06310">
        <w:t>0% of</w:t>
      </w:r>
      <w:r>
        <w:t xml:space="preserve"> facility-based health professionals trained on how to </w:t>
      </w:r>
      <w:r w:rsidRPr="00A06310">
        <w:t>train and supervise CHVs</w:t>
      </w:r>
    </w:p>
    <w:p w:rsidR="004D778B" w:rsidRDefault="004D778B" w:rsidP="002C6DD4">
      <w:pPr>
        <w:pStyle w:val="ListParagraph"/>
        <w:numPr>
          <w:ilvl w:val="0"/>
          <w:numId w:val="53"/>
        </w:numPr>
        <w:spacing w:after="120"/>
      </w:pPr>
      <w:r>
        <w:t xml:space="preserve">100% of graduates from health training institutions trained in community health </w:t>
      </w:r>
    </w:p>
    <w:p w:rsidR="004D778B" w:rsidRDefault="00B95861" w:rsidP="002C6DD4">
      <w:pPr>
        <w:pStyle w:val="ListParagraph"/>
        <w:numPr>
          <w:ilvl w:val="0"/>
          <w:numId w:val="53"/>
        </w:numPr>
        <w:spacing w:after="120"/>
      </w:pPr>
      <w:r>
        <w:t>Minimum of 1</w:t>
      </w:r>
      <w:r w:rsidR="004D778B" w:rsidRPr="00A06310">
        <w:t xml:space="preserve"> health professional </w:t>
      </w:r>
      <w:r w:rsidR="004D778B">
        <w:t xml:space="preserve">per </w:t>
      </w:r>
      <w:r w:rsidR="00C41413">
        <w:t xml:space="preserve">primary care </w:t>
      </w:r>
      <w:r w:rsidR="004D778B">
        <w:t>facility</w:t>
      </w:r>
      <w:r w:rsidR="00A733A9">
        <w:t xml:space="preserve"> serving as a qualified, trained and active CHSS,</w:t>
      </w:r>
      <w:r w:rsidR="004D778B">
        <w:t xml:space="preserve"> </w:t>
      </w:r>
      <w:r w:rsidR="004D778B" w:rsidRPr="00A06310">
        <w:t xml:space="preserve">training and supervising CHVs </w:t>
      </w:r>
    </w:p>
    <w:p w:rsidR="004D778B" w:rsidRPr="00A06310" w:rsidRDefault="00B95861" w:rsidP="002C6DD4">
      <w:pPr>
        <w:pStyle w:val="ListParagraph"/>
        <w:numPr>
          <w:ilvl w:val="0"/>
          <w:numId w:val="53"/>
        </w:numPr>
        <w:spacing w:after="120"/>
      </w:pPr>
      <w:r>
        <w:t>All c</w:t>
      </w:r>
      <w:r w:rsidR="004D778B">
        <w:t>ommunity health courses in pre-service curriculum updated</w:t>
      </w:r>
    </w:p>
    <w:p w:rsidR="00BD3E5B" w:rsidRDefault="00BD3E5B" w:rsidP="002C6DD4">
      <w:pPr>
        <w:rPr>
          <w:i/>
        </w:rPr>
      </w:pPr>
    </w:p>
    <w:p w:rsidR="00BD3E5B" w:rsidRPr="00A06310" w:rsidRDefault="00BD3E5B" w:rsidP="002C6DD4">
      <w:pPr>
        <w:spacing w:after="120"/>
      </w:pPr>
      <w:r w:rsidRPr="00A06310">
        <w:rPr>
          <w:b/>
          <w:i/>
        </w:rPr>
        <w:t>Timeline</w:t>
      </w:r>
      <w:r w:rsidRPr="00A06310">
        <w:rPr>
          <w:i/>
        </w:rPr>
        <w:t xml:space="preserve">: </w:t>
      </w:r>
      <w:r w:rsidR="002E4EDF">
        <w:t xml:space="preserve">See attached </w:t>
      </w:r>
      <w:r w:rsidR="00F179F4">
        <w:t>Gantt</w:t>
      </w:r>
      <w:r w:rsidR="002E4EDF">
        <w:t xml:space="preserve"> </w:t>
      </w:r>
      <w:r w:rsidR="0003689E">
        <w:t>c</w:t>
      </w:r>
      <w:r w:rsidR="002E4EDF">
        <w:t>hart for specific indicator timelines</w:t>
      </w:r>
    </w:p>
    <w:p w:rsidR="00BD3E5B" w:rsidRPr="00A06310" w:rsidRDefault="00BD3E5B" w:rsidP="002C6DD4">
      <w:pPr>
        <w:spacing w:after="120"/>
        <w:rPr>
          <w:i/>
        </w:rPr>
      </w:pPr>
      <w:r w:rsidRPr="00A06310">
        <w:rPr>
          <w:b/>
          <w:i/>
        </w:rPr>
        <w:t>Who is Responsible</w:t>
      </w:r>
      <w:r w:rsidRPr="00A06310">
        <w:rPr>
          <w:i/>
        </w:rPr>
        <w:t xml:space="preserve">: </w:t>
      </w:r>
      <w:r>
        <w:t>MOHSW (CHSD and CHTWG</w:t>
      </w:r>
      <w:r w:rsidRPr="00A06310">
        <w:t>)</w:t>
      </w:r>
    </w:p>
    <w:p w:rsidR="00BD3E5B" w:rsidRPr="00A06310" w:rsidRDefault="00BD3E5B" w:rsidP="002C6DD4">
      <w:pPr>
        <w:spacing w:after="120"/>
        <w:rPr>
          <w:i/>
        </w:rPr>
      </w:pPr>
      <w:r w:rsidRPr="00A06310">
        <w:rPr>
          <w:b/>
          <w:i/>
        </w:rPr>
        <w:t>Who will be involved?</w:t>
      </w:r>
      <w:r>
        <w:t xml:space="preserve"> NGO </w:t>
      </w:r>
      <w:r w:rsidR="00AD249B">
        <w:t xml:space="preserve">and International </w:t>
      </w:r>
      <w:r>
        <w:t>Partners and</w:t>
      </w:r>
      <w:r w:rsidRPr="00A06310">
        <w:t xml:space="preserve"> Stakeholders</w:t>
      </w:r>
    </w:p>
    <w:p w:rsidR="00BD3E5B" w:rsidRPr="0027112F" w:rsidRDefault="00BD3E5B" w:rsidP="002C6DD4">
      <w:r w:rsidRPr="00A06310">
        <w:rPr>
          <w:b/>
          <w:i/>
        </w:rPr>
        <w:t>Source of Resources</w:t>
      </w:r>
      <w:r w:rsidRPr="00A06310">
        <w:rPr>
          <w:i/>
        </w:rPr>
        <w:t xml:space="preserve">:  </w:t>
      </w:r>
      <w:r w:rsidRPr="00837DC1">
        <w:t xml:space="preserve">GOL, </w:t>
      </w:r>
      <w:r w:rsidRPr="00A06310">
        <w:t>Donors, NGO</w:t>
      </w:r>
      <w:r w:rsidR="002520EF">
        <w:t>s</w:t>
      </w:r>
    </w:p>
    <w:p w:rsidR="00A77BD3" w:rsidRDefault="00A77BD3" w:rsidP="002C6DD4">
      <w:r>
        <w:br w:type="page"/>
      </w:r>
    </w:p>
    <w:p w:rsidR="008B1EA4" w:rsidRPr="00863A9B" w:rsidRDefault="008B1EA4" w:rsidP="008B1EA4">
      <w:pPr>
        <w:pStyle w:val="Heading1"/>
        <w:rPr>
          <w:rStyle w:val="Strong"/>
          <w:b w:val="0"/>
          <w:sz w:val="22"/>
        </w:rPr>
      </w:pPr>
      <w:bookmarkStart w:id="39" w:name="_Toc383695037"/>
      <w:r>
        <w:rPr>
          <w:rStyle w:val="Strong"/>
        </w:rPr>
        <w:t>Conclusion</w:t>
      </w:r>
      <w:bookmarkEnd w:id="39"/>
    </w:p>
    <w:p w:rsidR="008B1EA4" w:rsidRDefault="003A14DF" w:rsidP="00CD0782">
      <w:pPr>
        <w:rPr>
          <w:rStyle w:val="Strong"/>
          <w:b/>
          <w:sz w:val="28"/>
        </w:rPr>
      </w:pPr>
      <w:r w:rsidRPr="003A14DF">
        <w:rPr>
          <w:noProof/>
        </w:rPr>
        <w:pict>
          <v:line id="Straight Connector 21" o:spid="_x0000_s1032" style="position:absolute;left:0;text-align:left;z-index:251676160;visibility:visible;mso-width-relative:margin" from="0,3.8pt" to="46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" strokecolor="black [3213]" strokeweight="1pt"/>
        </w:pict>
      </w:r>
    </w:p>
    <w:p w:rsidR="001C2028" w:rsidRDefault="008B1EA4" w:rsidP="001C2028">
      <w:r>
        <w:rPr>
          <w:rStyle w:val="Strong"/>
        </w:rPr>
        <w:t>In conclusion</w:t>
      </w:r>
      <w:r w:rsidR="00CD0782">
        <w:rPr>
          <w:rStyle w:val="Strong"/>
        </w:rPr>
        <w:t xml:space="preserve">, the MOHSW and partners are confident that the objectives </w:t>
      </w:r>
      <w:r w:rsidR="009A6E94">
        <w:rPr>
          <w:rStyle w:val="Strong"/>
        </w:rPr>
        <w:t xml:space="preserve">outlined within this national Community Health Road Map are achievable, and will collectively establish an effective national community </w:t>
      </w:r>
      <w:r w:rsidR="00F2558C">
        <w:rPr>
          <w:rStyle w:val="Strong"/>
        </w:rPr>
        <w:t>health volunteer program, integrated within the overall health system</w:t>
      </w:r>
      <w:r w:rsidR="00551F83">
        <w:rPr>
          <w:rStyle w:val="Strong"/>
        </w:rPr>
        <w:t xml:space="preserve">. </w:t>
      </w:r>
      <w:r w:rsidR="001C2028">
        <w:t>As CHVs</w:t>
      </w:r>
      <w:r w:rsidR="001C2028" w:rsidRPr="00FC3AA1">
        <w:t xml:space="preserve"> fill a missing niche in the </w:t>
      </w:r>
      <w:r w:rsidR="001C2028">
        <w:t>Liberian</w:t>
      </w:r>
      <w:r w:rsidR="001C2028" w:rsidRPr="00FC3AA1">
        <w:t xml:space="preserve"> primary health care system, working exclusively and</w:t>
      </w:r>
      <w:r w:rsidR="009A6E94">
        <w:rPr>
          <w:rStyle w:val="Strong"/>
        </w:rPr>
        <w:t xml:space="preserve"> </w:t>
      </w:r>
      <w:r w:rsidR="001C2028" w:rsidRPr="00FC3AA1">
        <w:t>full-time in the community at the household level and providing a compr</w:t>
      </w:r>
      <w:r w:rsidR="00F65B94">
        <w:t xml:space="preserve">ehensive package of preventive, </w:t>
      </w:r>
      <w:proofErr w:type="spellStart"/>
      <w:r w:rsidR="00F65B94">
        <w:t>promotive</w:t>
      </w:r>
      <w:proofErr w:type="spellEnd"/>
      <w:r w:rsidR="001C2028">
        <w:t>,</w:t>
      </w:r>
      <w:r w:rsidR="001C2028" w:rsidRPr="00FC3AA1">
        <w:t xml:space="preserve"> </w:t>
      </w:r>
      <w:r w:rsidR="001C2028">
        <w:t xml:space="preserve">curative and social welfare services, the importance of strengthening and improving this program cannot be overstated. </w:t>
      </w:r>
      <w:r w:rsidR="001C2028">
        <w:rPr>
          <w:rStyle w:val="Strong"/>
        </w:rPr>
        <w:t>Over the next five years</w:t>
      </w:r>
      <w:r w:rsidR="002955FE">
        <w:rPr>
          <w:rStyle w:val="Strong"/>
        </w:rPr>
        <w:t>,</w:t>
      </w:r>
      <w:r w:rsidR="001C2028">
        <w:rPr>
          <w:rStyle w:val="Strong"/>
        </w:rPr>
        <w:t xml:space="preserve"> the MOHSW and partners will work together to achieve the strategic objectives to, in line with the overall vision of the Road Map</w:t>
      </w:r>
      <w:r w:rsidR="000201B7">
        <w:rPr>
          <w:rStyle w:val="Strong"/>
        </w:rPr>
        <w:t xml:space="preserve">, </w:t>
      </w:r>
      <w:r w:rsidR="00C4372E">
        <w:t>a</w:t>
      </w:r>
      <w:r w:rsidR="001C2028">
        <w:t>chieve a</w:t>
      </w:r>
      <w:r w:rsidR="001C2028" w:rsidRPr="00701437">
        <w:t xml:space="preserve"> coordinated</w:t>
      </w:r>
      <w:r w:rsidR="001C2028">
        <w:t xml:space="preserve"> national community health care system at the center of which is a trained, active and motivated cadre of Community Health Volunteers contributing to improve the health status and social welfare of people in Liberia. </w:t>
      </w:r>
    </w:p>
    <w:p w:rsidR="008B1EA4" w:rsidRPr="001C2028" w:rsidRDefault="008B1EA4" w:rsidP="001C2028">
      <w:pPr>
        <w:rPr>
          <w:rStyle w:val="Strong"/>
        </w:rPr>
      </w:pPr>
      <w:r>
        <w:rPr>
          <w:rStyle w:val="Strong"/>
        </w:rPr>
        <w:br w:type="page"/>
      </w:r>
    </w:p>
    <w:p w:rsidR="003B696D" w:rsidRPr="00863A9B" w:rsidRDefault="003B696D" w:rsidP="003B696D">
      <w:pPr>
        <w:pStyle w:val="Heading1"/>
        <w:rPr>
          <w:rStyle w:val="Strong"/>
          <w:b w:val="0"/>
          <w:sz w:val="22"/>
        </w:rPr>
      </w:pPr>
      <w:bookmarkStart w:id="40" w:name="_Toc383695038"/>
      <w:r>
        <w:rPr>
          <w:rStyle w:val="Strong"/>
        </w:rPr>
        <w:t>Appendix</w:t>
      </w:r>
      <w:r w:rsidR="00AD249B">
        <w:rPr>
          <w:rStyle w:val="Strong"/>
        </w:rPr>
        <w:t xml:space="preserve"> I</w:t>
      </w:r>
      <w:r>
        <w:rPr>
          <w:rStyle w:val="Strong"/>
        </w:rPr>
        <w:t xml:space="preserve">: </w:t>
      </w:r>
      <w:r>
        <w:t>Recommended Ratios of Supervisors to CHVs to Population (Under Objective 1.3)</w:t>
      </w:r>
      <w:bookmarkEnd w:id="40"/>
    </w:p>
    <w:p w:rsidR="003B696D" w:rsidRPr="002C305B" w:rsidRDefault="003A14DF" w:rsidP="003B696D">
      <w:r>
        <w:rPr>
          <w:noProof/>
        </w:rPr>
        <w:pict>
          <v:line id="Straight Connector 7" o:spid="_x0000_s1031" style="position:absolute;left:0;text-align:left;z-index:251672064;visibility:visible;mso-width-relative:margin" from="0,3.8pt" to="46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" strokecolor="black [3213]" strokeweight="1pt"/>
        </w:pict>
      </w:r>
    </w:p>
    <w:p w:rsidR="007270E4" w:rsidRDefault="003B696D" w:rsidP="003B696D">
      <w:pPr>
        <w:jc w:val="left"/>
        <w:sectPr w:rsidR="007270E4">
          <w:pgSz w:w="12240" w:h="15840"/>
          <w:pgMar w:top="1440" w:right="1800" w:bottom="1440" w:left="1800" w:gutter="0"/>
          <w:pgNumType w:start="1"/>
          <w:docGrid w:linePitch="360"/>
        </w:sectPr>
      </w:pPr>
      <w:r w:rsidRPr="007030DC">
        <w:rPr>
          <w:noProof/>
        </w:rPr>
        <w:drawing>
          <wp:inline distT="0" distB="0" distL="0" distR="0">
            <wp:extent cx="5486400" cy="3251200"/>
            <wp:effectExtent l="57150" t="0" r="38100" b="0"/>
            <wp:docPr id="11" name="Diagram 1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1" r:lo="rId12" r:qs="rId13" r:cs="rId14"/>
              </a:graphicData>
            </a:graphic>
          </wp:inline>
        </w:drawing>
      </w:r>
      <w:r>
        <w:br w:type="page"/>
      </w:r>
    </w:p>
    <w:p w:rsidR="003244F5" w:rsidRPr="00863A9B" w:rsidRDefault="003244F5" w:rsidP="00E57D9A">
      <w:pPr>
        <w:pStyle w:val="Heading1"/>
        <w:rPr>
          <w:rStyle w:val="Strong"/>
          <w:b w:val="0"/>
          <w:sz w:val="22"/>
        </w:rPr>
      </w:pPr>
      <w:bookmarkStart w:id="41" w:name="_Toc383695039"/>
      <w:r>
        <w:rPr>
          <w:rStyle w:val="Strong"/>
        </w:rPr>
        <w:t>Appendix</w:t>
      </w:r>
      <w:r w:rsidR="00AD249B">
        <w:rPr>
          <w:rStyle w:val="Strong"/>
        </w:rPr>
        <w:t xml:space="preserve"> II</w:t>
      </w:r>
      <w:r w:rsidR="00E57D9A">
        <w:rPr>
          <w:rStyle w:val="Strong"/>
        </w:rPr>
        <w:t xml:space="preserve">: </w:t>
      </w:r>
      <w:r w:rsidR="00E57D9A">
        <w:t>Supportive Supervision Structures Required at All Levels of the National Health Care System</w:t>
      </w:r>
      <w:bookmarkEnd w:id="41"/>
    </w:p>
    <w:p w:rsidR="00F822D5" w:rsidRPr="00E57D9A" w:rsidRDefault="003A14DF" w:rsidP="00F822D5">
      <w:r>
        <w:rPr>
          <w:noProof/>
        </w:rPr>
        <w:pict>
          <v:line id="Straight Connector 9" o:spid="_x0000_s1030" style="position:absolute;left:0;text-align:left;z-index:251652608;visibility:visible;mso-width-relative:margin" from="0,3.8pt" to="46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" strokecolor="black [3213]" strokeweight="1pt"/>
        </w:pict>
      </w:r>
    </w:p>
    <w:p w:rsidR="00F822D5" w:rsidRDefault="00F822D5" w:rsidP="00F822D5">
      <w:pPr>
        <w:rPr>
          <w:b/>
        </w:rPr>
      </w:pPr>
    </w:p>
    <w:p w:rsidR="00F822D5" w:rsidRPr="00AB4FFB" w:rsidRDefault="00F822D5" w:rsidP="00F822D5">
      <w:r>
        <w:rPr>
          <w:b/>
          <w:bCs/>
        </w:rPr>
        <w:t>National L</w:t>
      </w:r>
      <w:r w:rsidRPr="00AB4FFB">
        <w:rPr>
          <w:b/>
          <w:bCs/>
        </w:rPr>
        <w:t>evel</w:t>
      </w:r>
      <w:r w:rsidRPr="00AB4FFB">
        <w:t xml:space="preserve"> </w:t>
      </w:r>
    </w:p>
    <w:p w:rsidR="00F822D5" w:rsidRPr="00AB4FFB" w:rsidRDefault="00F822D5" w:rsidP="00F822D5">
      <w:r w:rsidRPr="00AB4FFB">
        <w:t>At the national level, the Community Health Services Division</w:t>
      </w:r>
      <w:r>
        <w:t xml:space="preserve"> at the M</w:t>
      </w:r>
      <w:r w:rsidR="006515B7">
        <w:t>O</w:t>
      </w:r>
      <w:r>
        <w:t>HSW</w:t>
      </w:r>
      <w:r w:rsidRPr="00AB4FFB">
        <w:t xml:space="preserve"> is responsible to: </w:t>
      </w:r>
    </w:p>
    <w:p w:rsidR="00F822D5" w:rsidRPr="00AB4FFB" w:rsidRDefault="00F822D5" w:rsidP="00A57FAB">
      <w:pPr>
        <w:numPr>
          <w:ilvl w:val="0"/>
          <w:numId w:val="14"/>
        </w:numPr>
      </w:pPr>
      <w:r w:rsidRPr="00AB4FFB">
        <w:t>Develop, revise, an</w:t>
      </w:r>
      <w:r>
        <w:t>d disseminate supervisory tools.</w:t>
      </w:r>
    </w:p>
    <w:p w:rsidR="00F822D5" w:rsidRPr="00AB4FFB" w:rsidRDefault="00F822D5" w:rsidP="00A57FAB">
      <w:pPr>
        <w:numPr>
          <w:ilvl w:val="0"/>
          <w:numId w:val="14"/>
        </w:numPr>
      </w:pPr>
      <w:r w:rsidRPr="00AB4FFB">
        <w:t>Orientate CHTs and partners on effec</w:t>
      </w:r>
      <w:r>
        <w:t>tive use of the tools.</w:t>
      </w:r>
    </w:p>
    <w:p w:rsidR="00F822D5" w:rsidRPr="00AB4FFB" w:rsidRDefault="00F822D5" w:rsidP="00A57FAB">
      <w:pPr>
        <w:numPr>
          <w:ilvl w:val="0"/>
          <w:numId w:val="14"/>
        </w:numPr>
      </w:pPr>
      <w:r w:rsidRPr="00AB4FFB">
        <w:t>Coordinate and supervise the formation of the community health structure</w:t>
      </w:r>
      <w:r>
        <w:t>.</w:t>
      </w:r>
      <w:r w:rsidRPr="00AB4FFB">
        <w:t xml:space="preserve">  </w:t>
      </w:r>
    </w:p>
    <w:p w:rsidR="00F822D5" w:rsidRPr="00AB4FFB" w:rsidRDefault="00F822D5" w:rsidP="00A57FAB">
      <w:pPr>
        <w:numPr>
          <w:ilvl w:val="0"/>
          <w:numId w:val="14"/>
        </w:numPr>
      </w:pPr>
      <w:r>
        <w:t>Collect and give feed</w:t>
      </w:r>
      <w:r w:rsidRPr="00AB4FFB">
        <w:t>back to CHTs on community activity report</w:t>
      </w:r>
      <w:r>
        <w:t>s.</w:t>
      </w:r>
    </w:p>
    <w:p w:rsidR="00F822D5" w:rsidRPr="00AB4FFB" w:rsidRDefault="00F822D5" w:rsidP="00A57FAB">
      <w:pPr>
        <w:numPr>
          <w:ilvl w:val="0"/>
          <w:numId w:val="14"/>
        </w:numPr>
      </w:pPr>
      <w:r w:rsidRPr="00AB4FFB">
        <w:t>Conduct a monthly technical coordination meeting</w:t>
      </w:r>
      <w:r>
        <w:t>.</w:t>
      </w:r>
    </w:p>
    <w:p w:rsidR="00F822D5" w:rsidRPr="00AB4FFB" w:rsidRDefault="00F822D5" w:rsidP="00A57FAB">
      <w:pPr>
        <w:numPr>
          <w:ilvl w:val="0"/>
          <w:numId w:val="14"/>
        </w:numPr>
      </w:pPr>
      <w:r w:rsidRPr="00AB4FFB">
        <w:t>Conduct a quarterly Community Health Services Division coordination meeting w</w:t>
      </w:r>
      <w:r>
        <w:t>ith other programs and partners.</w:t>
      </w:r>
    </w:p>
    <w:p w:rsidR="00F822D5" w:rsidRPr="00AB4FFB" w:rsidRDefault="00F822D5" w:rsidP="00A57FAB">
      <w:pPr>
        <w:numPr>
          <w:ilvl w:val="0"/>
          <w:numId w:val="14"/>
        </w:numPr>
      </w:pPr>
      <w:r w:rsidRPr="00AB4FFB">
        <w:t xml:space="preserve">Conduct </w:t>
      </w:r>
      <w:r>
        <w:t xml:space="preserve">intermittent </w:t>
      </w:r>
      <w:r w:rsidRPr="00AB4FFB">
        <w:t>joint supervision for community health services activities</w:t>
      </w:r>
      <w:r>
        <w:t>.</w:t>
      </w:r>
    </w:p>
    <w:p w:rsidR="00F822D5" w:rsidRDefault="00F822D5" w:rsidP="00A57FAB">
      <w:pPr>
        <w:numPr>
          <w:ilvl w:val="0"/>
          <w:numId w:val="14"/>
        </w:numPr>
      </w:pPr>
      <w:r w:rsidRPr="00A57E88">
        <w:t xml:space="preserve">Revise and update the selection criteria and minimum standards of performance for the CHSS position to ensure the quality and professional health capacity of each CHSS to supervise CHV’s and CHC’s in all aspects of their work.   </w:t>
      </w:r>
    </w:p>
    <w:p w:rsidR="00F822D5" w:rsidRPr="00A57E88" w:rsidRDefault="00F822D5" w:rsidP="00A57FAB">
      <w:pPr>
        <w:numPr>
          <w:ilvl w:val="0"/>
          <w:numId w:val="14"/>
        </w:numPr>
      </w:pPr>
      <w:r>
        <w:t>Create, with partners and the CHTWG, operations manuals, tools, and standards for supportive supervision at all levels in the community health system.</w:t>
      </w:r>
    </w:p>
    <w:p w:rsidR="00F822D5" w:rsidRDefault="00F822D5" w:rsidP="00F822D5">
      <w:pPr>
        <w:rPr>
          <w:b/>
          <w:bCs/>
        </w:rPr>
      </w:pPr>
    </w:p>
    <w:p w:rsidR="00F822D5" w:rsidRPr="00AB4FFB" w:rsidRDefault="00F822D5" w:rsidP="00F822D5">
      <w:r>
        <w:rPr>
          <w:b/>
          <w:bCs/>
        </w:rPr>
        <w:t>County L</w:t>
      </w:r>
      <w:r w:rsidRPr="00AB4FFB">
        <w:rPr>
          <w:b/>
          <w:bCs/>
        </w:rPr>
        <w:t>evel</w:t>
      </w:r>
      <w:r w:rsidRPr="00AB4FFB">
        <w:t xml:space="preserve"> </w:t>
      </w:r>
    </w:p>
    <w:p w:rsidR="00F822D5" w:rsidRPr="00AB4FFB" w:rsidRDefault="00F822D5" w:rsidP="00F822D5">
      <w:r w:rsidRPr="00AB4FFB">
        <w:t xml:space="preserve">At the county level, the </w:t>
      </w:r>
      <w:r>
        <w:t xml:space="preserve">County Health Team </w:t>
      </w:r>
      <w:r w:rsidRPr="00AB4FFB">
        <w:t>is responsible to:</w:t>
      </w:r>
    </w:p>
    <w:p w:rsidR="00F822D5" w:rsidRPr="00A57E88" w:rsidRDefault="00F822D5" w:rsidP="00A57FAB">
      <w:pPr>
        <w:numPr>
          <w:ilvl w:val="0"/>
          <w:numId w:val="9"/>
        </w:numPr>
      </w:pPr>
      <w:r w:rsidRPr="00A57E88">
        <w:t xml:space="preserve">Participate and monitor all training at the health facility and community levels </w:t>
      </w:r>
    </w:p>
    <w:p w:rsidR="00F822D5" w:rsidRPr="00A57E88" w:rsidRDefault="00F822D5" w:rsidP="00A57FAB">
      <w:pPr>
        <w:numPr>
          <w:ilvl w:val="0"/>
          <w:numId w:val="9"/>
        </w:numPr>
      </w:pPr>
      <w:r w:rsidRPr="00A57E88">
        <w:t xml:space="preserve">Conduct quarterly joint supportive supervision at the facility and community levels with DHT and CHSS at the community level from among their catchment areas. </w:t>
      </w:r>
    </w:p>
    <w:p w:rsidR="00F822D5" w:rsidRPr="00AB4FFB" w:rsidRDefault="00F822D5" w:rsidP="00A57FAB">
      <w:pPr>
        <w:numPr>
          <w:ilvl w:val="0"/>
          <w:numId w:val="9"/>
        </w:numPr>
      </w:pPr>
      <w:r w:rsidRPr="00AB4FFB">
        <w:t>Conduct a monthly health coordination meeting w</w:t>
      </w:r>
      <w:r>
        <w:t>ith partners and other programs.</w:t>
      </w:r>
    </w:p>
    <w:p w:rsidR="00F822D5" w:rsidRPr="00AB4FFB" w:rsidRDefault="00F822D5" w:rsidP="00A57FAB">
      <w:pPr>
        <w:numPr>
          <w:ilvl w:val="0"/>
          <w:numId w:val="9"/>
        </w:numPr>
      </w:pPr>
      <w:r w:rsidRPr="00AB4FFB">
        <w:t xml:space="preserve">Coordinate the planning and implementation among partners to ensure adherence to MOHSW policies and to </w:t>
      </w:r>
      <w:r>
        <w:t>avoid duplication of activities.</w:t>
      </w:r>
    </w:p>
    <w:p w:rsidR="00F822D5" w:rsidRPr="00AB4FFB" w:rsidRDefault="00F822D5" w:rsidP="00F822D5">
      <w:pPr>
        <w:rPr>
          <w:b/>
          <w:bCs/>
        </w:rPr>
      </w:pPr>
    </w:p>
    <w:p w:rsidR="00F822D5" w:rsidRPr="00AB4FFB" w:rsidRDefault="00F822D5" w:rsidP="00F822D5">
      <w:r>
        <w:rPr>
          <w:b/>
          <w:bCs/>
        </w:rPr>
        <w:t>District L</w:t>
      </w:r>
      <w:r w:rsidRPr="00AB4FFB">
        <w:rPr>
          <w:b/>
          <w:bCs/>
        </w:rPr>
        <w:t>evel</w:t>
      </w:r>
      <w:r w:rsidRPr="00AB4FFB">
        <w:t xml:space="preserve"> </w:t>
      </w:r>
    </w:p>
    <w:p w:rsidR="00F822D5" w:rsidRPr="00AB4FFB" w:rsidRDefault="00F822D5" w:rsidP="00F822D5">
      <w:r w:rsidRPr="00AB4FFB">
        <w:t>At the district level, the District Health Team is responsible to:</w:t>
      </w:r>
    </w:p>
    <w:p w:rsidR="00F822D5" w:rsidRPr="00A57E88" w:rsidRDefault="00F822D5" w:rsidP="00A57FAB">
      <w:pPr>
        <w:numPr>
          <w:ilvl w:val="0"/>
          <w:numId w:val="10"/>
        </w:numPr>
      </w:pPr>
      <w:r w:rsidRPr="00A57E88">
        <w:t xml:space="preserve">Conduct monthly supervision of health facility and communities with CHSS and OIC at Community level. </w:t>
      </w:r>
    </w:p>
    <w:p w:rsidR="00F822D5" w:rsidRPr="00AB4FFB" w:rsidRDefault="00F822D5" w:rsidP="00A57FAB">
      <w:pPr>
        <w:numPr>
          <w:ilvl w:val="0"/>
          <w:numId w:val="10"/>
        </w:numPr>
      </w:pPr>
      <w:r w:rsidRPr="00AB4FFB">
        <w:t xml:space="preserve">Conduct a monthly health coordination meeting with health facility staff to discuss community program activities. </w:t>
      </w:r>
    </w:p>
    <w:p w:rsidR="00F822D5" w:rsidRPr="00AB4FFB" w:rsidRDefault="00F822D5" w:rsidP="00A57FAB">
      <w:pPr>
        <w:numPr>
          <w:ilvl w:val="0"/>
          <w:numId w:val="10"/>
        </w:numPr>
      </w:pPr>
      <w:r w:rsidRPr="00AB4FFB">
        <w:t>Collect monthly community activities report from health facility and give feedback</w:t>
      </w:r>
      <w:r>
        <w:t>, instituting feedback loops that ensure that CHSS, Peer Supervisors, and CHVs are aware of health indicators and data trends as reported and identified in the HMIS</w:t>
      </w:r>
      <w:r w:rsidRPr="00AB4FFB">
        <w:t xml:space="preserve">. </w:t>
      </w:r>
    </w:p>
    <w:p w:rsidR="00F822D5" w:rsidRPr="00AB4FFB" w:rsidRDefault="00F822D5" w:rsidP="00F822D5">
      <w:pPr>
        <w:rPr>
          <w:b/>
          <w:bCs/>
        </w:rPr>
      </w:pPr>
      <w:r w:rsidRPr="00AB4FFB">
        <w:rPr>
          <w:b/>
          <w:bCs/>
        </w:rPr>
        <w:t xml:space="preserve"> </w:t>
      </w:r>
    </w:p>
    <w:p w:rsidR="00F822D5" w:rsidRPr="00AB4FFB" w:rsidRDefault="00F822D5" w:rsidP="00F822D5">
      <w:r>
        <w:rPr>
          <w:b/>
          <w:bCs/>
        </w:rPr>
        <w:t>Facility L</w:t>
      </w:r>
      <w:r w:rsidRPr="00AB4FFB">
        <w:rPr>
          <w:b/>
          <w:bCs/>
        </w:rPr>
        <w:t>evel</w:t>
      </w:r>
      <w:r w:rsidRPr="00AB4FFB">
        <w:t xml:space="preserve"> </w:t>
      </w:r>
    </w:p>
    <w:p w:rsidR="00F822D5" w:rsidRPr="00AB4FFB" w:rsidRDefault="00F822D5" w:rsidP="00F822D5">
      <w:r w:rsidRPr="00AB4FFB">
        <w:t xml:space="preserve">At the health facility level, supervision of community health activities will be done by a designated Community Health Services Supervisor (CHSS). The CHSS may be either a trained Environmental Health Technician (EHT), or a certified midwife (CM), Physician’s Assistant (PA), Registered Nurse (RN), or LPN. The CHSS must also have the professional background and capacity to supervise all CHV health activities including maternal and newborn visits, disease surveillance, </w:t>
      </w:r>
      <w:proofErr w:type="spellStart"/>
      <w:r w:rsidRPr="00AB4FFB">
        <w:t>iCCM</w:t>
      </w:r>
      <w:proofErr w:type="spellEnd"/>
      <w:r w:rsidRPr="00AB4FFB">
        <w:t xml:space="preserve"> and emergency first aid services. The</w:t>
      </w:r>
      <w:r w:rsidRPr="00AB4FFB">
        <w:rPr>
          <w:bCs/>
        </w:rPr>
        <w:t xml:space="preserve"> designated Community Health Services Supervisor will function as follows:</w:t>
      </w:r>
      <w:r w:rsidRPr="00AB4FFB">
        <w:t xml:space="preserve"> </w:t>
      </w:r>
    </w:p>
    <w:p w:rsidR="00F822D5" w:rsidRPr="00AB4FFB" w:rsidRDefault="00F822D5" w:rsidP="000E2317">
      <w:pPr>
        <w:numPr>
          <w:ilvl w:val="0"/>
          <w:numId w:val="10"/>
        </w:numPr>
        <w:tabs>
          <w:tab w:val="num" w:pos="1080"/>
        </w:tabs>
      </w:pPr>
      <w:r w:rsidRPr="00AB4FFB">
        <w:t xml:space="preserve">Spend nearly 100% of time in the communities, equipped with a dedicated motorcycle, gas, etc. to support activities in the field full time (48 hours per week). </w:t>
      </w:r>
    </w:p>
    <w:p w:rsidR="00F822D5" w:rsidRPr="00AB4FFB" w:rsidRDefault="00F822D5" w:rsidP="000E2317">
      <w:pPr>
        <w:numPr>
          <w:ilvl w:val="0"/>
          <w:numId w:val="10"/>
        </w:numPr>
        <w:tabs>
          <w:tab w:val="num" w:pos="1080"/>
        </w:tabs>
      </w:pPr>
      <w:r w:rsidRPr="00AB4FFB">
        <w:t>Prepare monthly activity schedules to ensure coverage of supervision activities, including the following:</w:t>
      </w:r>
    </w:p>
    <w:p w:rsidR="00F822D5" w:rsidRPr="00AB4FFB" w:rsidRDefault="00F822D5" w:rsidP="00A57FAB">
      <w:pPr>
        <w:numPr>
          <w:ilvl w:val="0"/>
          <w:numId w:val="17"/>
        </w:numPr>
      </w:pPr>
      <w:r w:rsidRPr="00AB4FFB">
        <w:t>The first week of the month, the CHSS will travel to all CHVs and collect the data from their ledgers, to submit in the C-HMIS system.</w:t>
      </w:r>
    </w:p>
    <w:p w:rsidR="00F822D5" w:rsidRPr="00AB4FFB" w:rsidRDefault="00F822D5" w:rsidP="00A57FAB">
      <w:pPr>
        <w:numPr>
          <w:ilvl w:val="0"/>
          <w:numId w:val="17"/>
        </w:numPr>
      </w:pPr>
      <w:r w:rsidRPr="00AB4FFB">
        <w:t>From the second to the fifth weeks of the month, the CHSS will conduct joint supervision for all CHVs on a monthly basis with Peer Supervisors. On a quarterly basis, their supervision visits will be conducted with the OIC and/or DHT.</w:t>
      </w:r>
      <w:r>
        <w:t xml:space="preserve"> These quarterly visits will focus on problem solving.</w:t>
      </w:r>
    </w:p>
    <w:p w:rsidR="00F822D5" w:rsidRPr="00AB4FFB" w:rsidRDefault="00F822D5" w:rsidP="000E2317">
      <w:pPr>
        <w:numPr>
          <w:ilvl w:val="2"/>
          <w:numId w:val="12"/>
        </w:numPr>
        <w:tabs>
          <w:tab w:val="clear" w:pos="2160"/>
          <w:tab w:val="num" w:pos="720"/>
        </w:tabs>
        <w:ind w:left="720"/>
      </w:pPr>
      <w:r w:rsidRPr="00AB4FFB">
        <w:t xml:space="preserve">Work monthly with CHC/CHDC to provide support for all CHVs. </w:t>
      </w:r>
    </w:p>
    <w:p w:rsidR="00F822D5" w:rsidRPr="00AB4FFB" w:rsidRDefault="00F822D5" w:rsidP="000E2317">
      <w:pPr>
        <w:numPr>
          <w:ilvl w:val="2"/>
          <w:numId w:val="12"/>
        </w:numPr>
        <w:tabs>
          <w:tab w:val="clear" w:pos="2160"/>
          <w:tab w:val="num" w:pos="720"/>
        </w:tabs>
        <w:ind w:left="720"/>
      </w:pPr>
      <w:r>
        <w:t>Supervise CHV Peer S</w:t>
      </w:r>
      <w:r w:rsidRPr="00AB4FFB">
        <w:t xml:space="preserve">upervisors to make sure they are active in their supervision and have the capacity to perform required tasks. </w:t>
      </w:r>
    </w:p>
    <w:p w:rsidR="00F822D5" w:rsidRPr="00AB4FFB" w:rsidRDefault="00F822D5" w:rsidP="000E2317">
      <w:pPr>
        <w:numPr>
          <w:ilvl w:val="2"/>
          <w:numId w:val="12"/>
        </w:numPr>
        <w:tabs>
          <w:tab w:val="clear" w:pos="2160"/>
          <w:tab w:val="num" w:pos="720"/>
        </w:tabs>
        <w:ind w:left="720"/>
      </w:pPr>
      <w:r w:rsidRPr="00AB4FFB">
        <w:t xml:space="preserve">Assist in problem solving and critical decision-making. </w:t>
      </w:r>
    </w:p>
    <w:p w:rsidR="00F822D5" w:rsidRPr="00AB4FFB" w:rsidRDefault="00F822D5" w:rsidP="000E2317">
      <w:pPr>
        <w:numPr>
          <w:ilvl w:val="2"/>
          <w:numId w:val="12"/>
        </w:numPr>
        <w:tabs>
          <w:tab w:val="clear" w:pos="2160"/>
          <w:tab w:val="num" w:pos="720"/>
        </w:tabs>
        <w:ind w:left="720"/>
      </w:pPr>
      <w:r w:rsidRPr="00AB4FFB">
        <w:t xml:space="preserve">Monitoring supply chain to ensure that adequate supply of drugs and materials are available in the community for CHVs work. </w:t>
      </w:r>
    </w:p>
    <w:p w:rsidR="00F822D5" w:rsidRPr="00AB4FFB" w:rsidRDefault="00F822D5" w:rsidP="000E2317">
      <w:pPr>
        <w:numPr>
          <w:ilvl w:val="2"/>
          <w:numId w:val="13"/>
        </w:numPr>
        <w:tabs>
          <w:tab w:val="clear" w:pos="2160"/>
          <w:tab w:val="num" w:pos="720"/>
        </w:tabs>
        <w:ind w:left="720"/>
      </w:pPr>
      <w:r w:rsidRPr="00AB4FFB">
        <w:t xml:space="preserve">CHSS and OIC Participate in planning and training of </w:t>
      </w:r>
      <w:r>
        <w:t>CHVs.</w:t>
      </w:r>
    </w:p>
    <w:p w:rsidR="00F822D5" w:rsidRPr="00AB4FFB" w:rsidRDefault="00F822D5" w:rsidP="000E2317">
      <w:pPr>
        <w:numPr>
          <w:ilvl w:val="2"/>
          <w:numId w:val="13"/>
        </w:numPr>
        <w:tabs>
          <w:tab w:val="clear" w:pos="2160"/>
          <w:tab w:val="num" w:pos="720"/>
        </w:tabs>
        <w:ind w:left="720"/>
      </w:pPr>
      <w:r w:rsidRPr="00AB4FFB">
        <w:t>Give feedback from D</w:t>
      </w:r>
      <w:r>
        <w:t>HT to CHVs/CHV peer supervisors.</w:t>
      </w:r>
    </w:p>
    <w:p w:rsidR="00F822D5" w:rsidRPr="00AB4FFB" w:rsidRDefault="00F822D5" w:rsidP="000E2317">
      <w:pPr>
        <w:numPr>
          <w:ilvl w:val="2"/>
          <w:numId w:val="13"/>
        </w:numPr>
        <w:tabs>
          <w:tab w:val="clear" w:pos="2160"/>
          <w:tab w:val="num" w:pos="720"/>
        </w:tabs>
        <w:ind w:left="720"/>
      </w:pPr>
      <w:r w:rsidRPr="00AB4FFB">
        <w:t>Partici</w:t>
      </w:r>
      <w:r>
        <w:t xml:space="preserve">pate in monthly CHC meetings </w:t>
      </w:r>
      <w:r w:rsidRPr="00AB4FFB">
        <w:t xml:space="preserve">in their communities. </w:t>
      </w:r>
    </w:p>
    <w:p w:rsidR="00F822D5" w:rsidRPr="00AB4FFB" w:rsidRDefault="00F822D5" w:rsidP="000E2317">
      <w:pPr>
        <w:numPr>
          <w:ilvl w:val="2"/>
          <w:numId w:val="13"/>
        </w:numPr>
        <w:tabs>
          <w:tab w:val="clear" w:pos="2160"/>
          <w:tab w:val="num" w:pos="720"/>
        </w:tabs>
        <w:ind w:left="720"/>
      </w:pPr>
      <w:r w:rsidRPr="00AB4FFB">
        <w:t xml:space="preserve">Assist in organizing and participate in CHDCs monthly coordination meetings at health facility. </w:t>
      </w:r>
    </w:p>
    <w:p w:rsidR="00F822D5" w:rsidRPr="00AB4FFB" w:rsidRDefault="00F822D5" w:rsidP="000E2317">
      <w:pPr>
        <w:numPr>
          <w:ilvl w:val="2"/>
          <w:numId w:val="13"/>
        </w:numPr>
        <w:tabs>
          <w:tab w:val="clear" w:pos="2160"/>
          <w:tab w:val="num" w:pos="720"/>
        </w:tabs>
        <w:ind w:left="720"/>
      </w:pPr>
      <w:r w:rsidRPr="00AB4FFB">
        <w:t xml:space="preserve">Provide technical support in planning and implementation of community programs. </w:t>
      </w:r>
    </w:p>
    <w:p w:rsidR="00F822D5" w:rsidRPr="00AB4FFB" w:rsidRDefault="00F822D5" w:rsidP="00F822D5">
      <w:pPr>
        <w:rPr>
          <w:b/>
          <w:bCs/>
        </w:rPr>
      </w:pPr>
      <w:r w:rsidRPr="00AB4FFB">
        <w:rPr>
          <w:b/>
          <w:bCs/>
        </w:rPr>
        <w:t xml:space="preserve"> </w:t>
      </w:r>
    </w:p>
    <w:p w:rsidR="00F822D5" w:rsidRPr="00AB4FFB" w:rsidRDefault="00F822D5" w:rsidP="00F822D5">
      <w:r w:rsidRPr="00AB4FFB">
        <w:rPr>
          <w:b/>
          <w:bCs/>
        </w:rPr>
        <w:t>Community Levels</w:t>
      </w:r>
      <w:r w:rsidRPr="00AB4FFB">
        <w:t xml:space="preserve"> </w:t>
      </w:r>
    </w:p>
    <w:p w:rsidR="00F822D5" w:rsidRPr="00AB4FFB" w:rsidRDefault="00F822D5" w:rsidP="00F822D5">
      <w:r w:rsidRPr="00AB4FFB">
        <w:t>At the community level, the CHVs should be supervised jointly on a monthly basis by the CHSS</w:t>
      </w:r>
      <w:r>
        <w:t>,</w:t>
      </w:r>
      <w:r w:rsidRPr="00AB4FFB">
        <w:t xml:space="preserve"> assisted by </w:t>
      </w:r>
      <w:r>
        <w:t xml:space="preserve">a </w:t>
      </w:r>
      <w:r w:rsidRPr="00786C0A">
        <w:rPr>
          <w:b/>
        </w:rPr>
        <w:t xml:space="preserve">CHV </w:t>
      </w:r>
      <w:r w:rsidRPr="00AB4FFB">
        <w:rPr>
          <w:b/>
        </w:rPr>
        <w:t>Peer Supervisor</w:t>
      </w:r>
      <w:r>
        <w:rPr>
          <w:b/>
        </w:rPr>
        <w:t>,</w:t>
      </w:r>
      <w:r w:rsidRPr="00AB4FFB">
        <w:rPr>
          <w:b/>
        </w:rPr>
        <w:t xml:space="preserve"> </w:t>
      </w:r>
      <w:r w:rsidRPr="00AB4FFB">
        <w:t xml:space="preserve">who is responsible to: </w:t>
      </w:r>
    </w:p>
    <w:p w:rsidR="00F822D5" w:rsidRPr="00AB4FFB" w:rsidRDefault="00F822D5" w:rsidP="00A57FAB">
      <w:pPr>
        <w:numPr>
          <w:ilvl w:val="0"/>
          <w:numId w:val="11"/>
        </w:numPr>
      </w:pPr>
      <w:r w:rsidRPr="00AB4FFB">
        <w:t xml:space="preserve">Re-stock CHVs supply during supervision in coordination with Community Health Services Supervisor </w:t>
      </w:r>
    </w:p>
    <w:p w:rsidR="00F822D5" w:rsidRPr="00AB4FFB" w:rsidRDefault="00F822D5" w:rsidP="000E2317">
      <w:pPr>
        <w:numPr>
          <w:ilvl w:val="0"/>
          <w:numId w:val="10"/>
        </w:numPr>
        <w:tabs>
          <w:tab w:val="num" w:pos="1080"/>
        </w:tabs>
      </w:pPr>
      <w:r w:rsidRPr="00AB4FFB">
        <w:t>Prepare monthly activity schedules to ensure coverage of supervision activities, including the following:</w:t>
      </w:r>
    </w:p>
    <w:p w:rsidR="00F822D5" w:rsidRPr="00AB4FFB" w:rsidRDefault="00F822D5" w:rsidP="00A57FAB">
      <w:pPr>
        <w:numPr>
          <w:ilvl w:val="0"/>
          <w:numId w:val="17"/>
        </w:numPr>
      </w:pPr>
      <w:r w:rsidRPr="00AB4FFB">
        <w:t>The first week of the month, the Peer Supervisor will assist as needed with the CHSS as they travel to all CHVs and collect the data from their ledgers, to submit in the C-HMIS system.</w:t>
      </w:r>
    </w:p>
    <w:p w:rsidR="00F822D5" w:rsidRPr="00AB4FFB" w:rsidRDefault="00F822D5" w:rsidP="00A57FAB">
      <w:pPr>
        <w:numPr>
          <w:ilvl w:val="0"/>
          <w:numId w:val="17"/>
        </w:numPr>
      </w:pPr>
      <w:r w:rsidRPr="00AB4FFB">
        <w:t>From the second to the fifth weeks of the month, the Peer Supervisor will conduct joint supervision for all CHVs on a monthly basis with the CHSS. On a quarterly basis, their supervision visits will be conducted with the OIC and/or DHT.</w:t>
      </w:r>
    </w:p>
    <w:p w:rsidR="00F822D5" w:rsidRDefault="00F822D5" w:rsidP="00A57FAB">
      <w:pPr>
        <w:numPr>
          <w:ilvl w:val="0"/>
          <w:numId w:val="17"/>
        </w:numPr>
      </w:pPr>
      <w:r w:rsidRPr="00AB4FFB">
        <w:t>From the second to the fifth weeks, the Peer Supervisor will also conduct separately an audit of one household that the CHV visited in the month. This audit will be done without the CHV, and allow the Peer Supervisor to check on the quality of services provided, and review the knowledge imparted to the patient and their family.</w:t>
      </w:r>
    </w:p>
    <w:p w:rsidR="00A7789A" w:rsidRDefault="00A7789A" w:rsidP="00A7789A"/>
    <w:p w:rsidR="00F413C3" w:rsidRDefault="00F413C3">
      <w:pPr>
        <w:jc w:val="left"/>
        <w:rPr>
          <w:rStyle w:val="Strong"/>
        </w:rPr>
      </w:pPr>
      <w:bookmarkStart w:id="42" w:name="_Toc383695040"/>
      <w:r>
        <w:rPr>
          <w:rStyle w:val="Strong"/>
        </w:rPr>
        <w:br w:type="page"/>
      </w:r>
    </w:p>
    <w:p w:rsidR="003244F5" w:rsidRPr="00863A9B" w:rsidRDefault="003244F5" w:rsidP="00262803">
      <w:pPr>
        <w:pStyle w:val="Heading1"/>
        <w:rPr>
          <w:rStyle w:val="Strong"/>
          <w:b w:val="0"/>
          <w:sz w:val="22"/>
        </w:rPr>
      </w:pPr>
      <w:r>
        <w:rPr>
          <w:rStyle w:val="Strong"/>
        </w:rPr>
        <w:t>Appendix</w:t>
      </w:r>
      <w:r w:rsidR="00AD249B">
        <w:rPr>
          <w:rStyle w:val="Strong"/>
        </w:rPr>
        <w:t xml:space="preserve"> III</w:t>
      </w:r>
      <w:r w:rsidR="0050255C">
        <w:rPr>
          <w:rStyle w:val="Strong"/>
        </w:rPr>
        <w:t xml:space="preserve">: </w:t>
      </w:r>
      <w:r w:rsidR="0050255C">
        <w:t>Chart of Required Supervisory Visits</w:t>
      </w:r>
      <w:bookmarkEnd w:id="42"/>
    </w:p>
    <w:p w:rsidR="00A7789A" w:rsidRDefault="003A14DF" w:rsidP="00A7789A">
      <w:r>
        <w:rPr>
          <w:noProof/>
        </w:rPr>
        <w:pict>
          <v:line id="Straight Connector 12" o:spid="_x0000_s1029" style="position:absolute;left:0;text-align:left;z-index:251654656;visibility:visible;mso-width-relative:margin" from="0,3.8pt" to="46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" strokecolor="black [3213]" strokeweight="1pt"/>
        </w:pict>
      </w:r>
    </w:p>
    <w:p w:rsidR="00F822D5" w:rsidRDefault="00F822D5" w:rsidP="00F822D5"/>
    <w:p w:rsidR="00F822D5" w:rsidRPr="00AB4FFB" w:rsidRDefault="00F822D5" w:rsidP="00F822D5">
      <w:r w:rsidRPr="00AB4FFB">
        <w:t>Below is a chart summarizing the required supervisory visits from both the CHSS and the Peer Supervisor each month, as well as the tools used, in order to fulfill their supervisory and mentorship responsibilities for all CHVs within their catchment</w:t>
      </w:r>
      <w:r w:rsidR="00BB2F29">
        <w:t xml:space="preserve"> communities</w:t>
      </w:r>
      <w:r w:rsidRPr="00AB4FFB">
        <w:t>.</w:t>
      </w:r>
    </w:p>
    <w:p w:rsidR="00F822D5" w:rsidRPr="00AB4FFB" w:rsidRDefault="00F822D5" w:rsidP="00F822D5">
      <w:pPr>
        <w:rPr>
          <w:rFonts w:ascii="Times New Roman" w:hAnsi="Times New Roman"/>
          <w:sz w:val="24"/>
          <w:szCs w:val="24"/>
        </w:rPr>
      </w:pPr>
    </w:p>
    <w:tbl>
      <w:tblPr>
        <w:tblStyle w:val="TableGrid"/>
        <w:tblpPr w:leftFromText="180" w:rightFromText="180" w:vertAnchor="text" w:horzAnchor="page" w:tblpX="1909" w:tblpY="3"/>
        <w:tblW w:w="0" w:type="auto"/>
        <w:tblLook w:val="04A0"/>
      </w:tblPr>
      <w:tblGrid>
        <w:gridCol w:w="1792"/>
        <w:gridCol w:w="2113"/>
        <w:gridCol w:w="2600"/>
        <w:gridCol w:w="2351"/>
      </w:tblGrid>
      <w:tr w:rsidR="00F822D5" w:rsidRPr="005C4DF0">
        <w:tc>
          <w:tcPr>
            <w:tcW w:w="1792" w:type="dxa"/>
          </w:tcPr>
          <w:p w:rsidR="00F822D5" w:rsidRPr="005C4DF0" w:rsidRDefault="00F822D5" w:rsidP="006F4173">
            <w:pPr>
              <w:rPr>
                <w:b/>
              </w:rPr>
            </w:pPr>
            <w:r w:rsidRPr="005C4DF0">
              <w:rPr>
                <w:b/>
              </w:rPr>
              <w:t>Week</w:t>
            </w:r>
          </w:p>
        </w:tc>
        <w:tc>
          <w:tcPr>
            <w:tcW w:w="2113" w:type="dxa"/>
          </w:tcPr>
          <w:p w:rsidR="00F822D5" w:rsidRPr="005C4DF0" w:rsidRDefault="00F822D5" w:rsidP="006F4173">
            <w:pPr>
              <w:rPr>
                <w:b/>
              </w:rPr>
            </w:pPr>
            <w:r w:rsidRPr="005C4DF0">
              <w:rPr>
                <w:b/>
              </w:rPr>
              <w:t>Action</w:t>
            </w:r>
          </w:p>
        </w:tc>
        <w:tc>
          <w:tcPr>
            <w:tcW w:w="2600" w:type="dxa"/>
          </w:tcPr>
          <w:p w:rsidR="00F822D5" w:rsidRPr="005C4DF0" w:rsidRDefault="00F822D5" w:rsidP="006F4173">
            <w:pPr>
              <w:rPr>
                <w:b/>
              </w:rPr>
            </w:pPr>
            <w:r>
              <w:rPr>
                <w:b/>
              </w:rPr>
              <w:t>Person Responsible</w:t>
            </w:r>
          </w:p>
        </w:tc>
        <w:tc>
          <w:tcPr>
            <w:tcW w:w="2351" w:type="dxa"/>
          </w:tcPr>
          <w:p w:rsidR="00F822D5" w:rsidRPr="005C4DF0" w:rsidRDefault="00F822D5" w:rsidP="006F4173">
            <w:pPr>
              <w:rPr>
                <w:b/>
              </w:rPr>
            </w:pPr>
            <w:r>
              <w:rPr>
                <w:b/>
              </w:rPr>
              <w:t>Required Tool</w:t>
            </w:r>
          </w:p>
        </w:tc>
      </w:tr>
      <w:tr w:rsidR="00F822D5" w:rsidRPr="005C4DF0">
        <w:tc>
          <w:tcPr>
            <w:tcW w:w="1792" w:type="dxa"/>
          </w:tcPr>
          <w:p w:rsidR="00F822D5" w:rsidRPr="005C4DF0" w:rsidRDefault="00F822D5" w:rsidP="006F4173">
            <w:pPr>
              <w:rPr>
                <w:b/>
              </w:rPr>
            </w:pPr>
            <w:r w:rsidRPr="005C4DF0">
              <w:rPr>
                <w:b/>
              </w:rPr>
              <w:t>Week 1</w:t>
            </w:r>
          </w:p>
        </w:tc>
        <w:tc>
          <w:tcPr>
            <w:tcW w:w="2113" w:type="dxa"/>
          </w:tcPr>
          <w:p w:rsidR="00F822D5" w:rsidRPr="005C4DF0" w:rsidRDefault="00F822D5" w:rsidP="006F4173">
            <w:pPr>
              <w:jc w:val="left"/>
            </w:pPr>
            <w:r w:rsidRPr="005C4DF0">
              <w:t>C</w:t>
            </w:r>
            <w:r>
              <w:t xml:space="preserve">ollect data from </w:t>
            </w:r>
            <w:r w:rsidRPr="005C4DF0">
              <w:t>CHVs ledgers</w:t>
            </w:r>
          </w:p>
        </w:tc>
        <w:tc>
          <w:tcPr>
            <w:tcW w:w="2600" w:type="dxa"/>
          </w:tcPr>
          <w:p w:rsidR="00F822D5" w:rsidRDefault="00F822D5" w:rsidP="006F4173">
            <w:r>
              <w:t>Peer Supervisor/CHSS</w:t>
            </w:r>
          </w:p>
        </w:tc>
        <w:tc>
          <w:tcPr>
            <w:tcW w:w="2351" w:type="dxa"/>
          </w:tcPr>
          <w:p w:rsidR="00F822D5" w:rsidRPr="005C4DF0" w:rsidRDefault="00F822D5" w:rsidP="006F4173">
            <w:r>
              <w:t>Supervision Tool</w:t>
            </w:r>
          </w:p>
        </w:tc>
      </w:tr>
      <w:tr w:rsidR="00F822D5" w:rsidRPr="005C4DF0">
        <w:tc>
          <w:tcPr>
            <w:tcW w:w="1792" w:type="dxa"/>
          </w:tcPr>
          <w:p w:rsidR="00F822D5" w:rsidRPr="005C4DF0" w:rsidRDefault="00F822D5" w:rsidP="006F4173">
            <w:pPr>
              <w:rPr>
                <w:b/>
              </w:rPr>
            </w:pPr>
            <w:r w:rsidRPr="005C4DF0">
              <w:rPr>
                <w:b/>
              </w:rPr>
              <w:t>Weeks 2-5</w:t>
            </w:r>
          </w:p>
        </w:tc>
        <w:tc>
          <w:tcPr>
            <w:tcW w:w="2113" w:type="dxa"/>
          </w:tcPr>
          <w:p w:rsidR="00F822D5" w:rsidRPr="005C4DF0" w:rsidRDefault="00F822D5" w:rsidP="006F4173">
            <w:pPr>
              <w:jc w:val="left"/>
            </w:pPr>
            <w:r>
              <w:t xml:space="preserve">Visit one household with each </w:t>
            </w:r>
            <w:r w:rsidRPr="005C4DF0">
              <w:t>CHV to review performance and services provided</w:t>
            </w:r>
          </w:p>
        </w:tc>
        <w:tc>
          <w:tcPr>
            <w:tcW w:w="2600" w:type="dxa"/>
          </w:tcPr>
          <w:p w:rsidR="00F822D5" w:rsidRPr="005C4DF0" w:rsidRDefault="00F822D5" w:rsidP="006F4173">
            <w:r>
              <w:t>CHSS/Peer Supervisor</w:t>
            </w:r>
          </w:p>
        </w:tc>
        <w:tc>
          <w:tcPr>
            <w:tcW w:w="2351" w:type="dxa"/>
          </w:tcPr>
          <w:p w:rsidR="00F822D5" w:rsidRPr="005C4DF0" w:rsidRDefault="00F822D5" w:rsidP="006F4173">
            <w:pPr>
              <w:jc w:val="left"/>
            </w:pPr>
            <w:r w:rsidRPr="005C4DF0">
              <w:t>Lib Supervision Checklist</w:t>
            </w:r>
          </w:p>
        </w:tc>
      </w:tr>
      <w:tr w:rsidR="00F822D5" w:rsidRPr="005C4DF0">
        <w:tc>
          <w:tcPr>
            <w:tcW w:w="1792" w:type="dxa"/>
          </w:tcPr>
          <w:p w:rsidR="00F822D5" w:rsidRPr="005C4DF0" w:rsidRDefault="00F822D5" w:rsidP="006F4173">
            <w:pPr>
              <w:rPr>
                <w:b/>
              </w:rPr>
            </w:pPr>
            <w:r w:rsidRPr="005C4DF0">
              <w:rPr>
                <w:b/>
              </w:rPr>
              <w:t>Weeks 2-5</w:t>
            </w:r>
          </w:p>
        </w:tc>
        <w:tc>
          <w:tcPr>
            <w:tcW w:w="2113" w:type="dxa"/>
          </w:tcPr>
          <w:p w:rsidR="00F822D5" w:rsidRPr="005C4DF0" w:rsidRDefault="00F822D5" w:rsidP="006F4173">
            <w:pPr>
              <w:jc w:val="left"/>
            </w:pPr>
            <w:r>
              <w:t xml:space="preserve">Audit the </w:t>
            </w:r>
            <w:r w:rsidRPr="005C4DF0">
              <w:t>CHV performance by visi</w:t>
            </w:r>
            <w:r>
              <w:t xml:space="preserve">ting one household without the </w:t>
            </w:r>
            <w:r w:rsidRPr="005C4DF0">
              <w:t>CHV (that they visited in the last month) and interview the patients on care provided</w:t>
            </w:r>
          </w:p>
        </w:tc>
        <w:tc>
          <w:tcPr>
            <w:tcW w:w="2600" w:type="dxa"/>
          </w:tcPr>
          <w:p w:rsidR="00F822D5" w:rsidRPr="005C4DF0" w:rsidRDefault="00F822D5" w:rsidP="006F4173">
            <w:r>
              <w:t>Peer Supervisor</w:t>
            </w:r>
          </w:p>
        </w:tc>
        <w:tc>
          <w:tcPr>
            <w:tcW w:w="2351" w:type="dxa"/>
          </w:tcPr>
          <w:p w:rsidR="00F822D5" w:rsidRPr="005C4DF0" w:rsidRDefault="00F822D5" w:rsidP="006F4173">
            <w:pPr>
              <w:jc w:val="left"/>
            </w:pPr>
            <w:r w:rsidRPr="005C4DF0">
              <w:t>CHV Audit Form</w:t>
            </w:r>
          </w:p>
        </w:tc>
      </w:tr>
      <w:tr w:rsidR="00F822D5" w:rsidRPr="005C4DF0">
        <w:tc>
          <w:tcPr>
            <w:tcW w:w="1792" w:type="dxa"/>
          </w:tcPr>
          <w:p w:rsidR="00F822D5" w:rsidRPr="005C4DF0" w:rsidRDefault="00F822D5" w:rsidP="006F4173">
            <w:pPr>
              <w:rPr>
                <w:b/>
              </w:rPr>
            </w:pPr>
            <w:r w:rsidRPr="005C4DF0">
              <w:rPr>
                <w:b/>
              </w:rPr>
              <w:t>Week</w:t>
            </w:r>
            <w:r>
              <w:rPr>
                <w:b/>
              </w:rPr>
              <w:t>s</w:t>
            </w:r>
            <w:r w:rsidRPr="005C4DF0">
              <w:rPr>
                <w:b/>
              </w:rPr>
              <w:t xml:space="preserve"> 4/5</w:t>
            </w:r>
          </w:p>
        </w:tc>
        <w:tc>
          <w:tcPr>
            <w:tcW w:w="2113" w:type="dxa"/>
          </w:tcPr>
          <w:p w:rsidR="00F822D5" w:rsidRPr="005C4DF0" w:rsidRDefault="00F822D5" w:rsidP="006F4173">
            <w:pPr>
              <w:jc w:val="left"/>
            </w:pPr>
            <w:r w:rsidRPr="005C4DF0">
              <w:t>Submit evaluation and audit reports to CH</w:t>
            </w:r>
            <w:r>
              <w:t>T</w:t>
            </w:r>
          </w:p>
        </w:tc>
        <w:tc>
          <w:tcPr>
            <w:tcW w:w="2600" w:type="dxa"/>
          </w:tcPr>
          <w:p w:rsidR="00F822D5" w:rsidRPr="005C4DF0" w:rsidRDefault="00F822D5" w:rsidP="006F4173">
            <w:r>
              <w:t>CHSS</w:t>
            </w:r>
          </w:p>
        </w:tc>
        <w:tc>
          <w:tcPr>
            <w:tcW w:w="2351" w:type="dxa"/>
          </w:tcPr>
          <w:p w:rsidR="00F822D5" w:rsidRPr="005C4DF0" w:rsidRDefault="00F822D5" w:rsidP="006F4173">
            <w:pPr>
              <w:jc w:val="left"/>
            </w:pPr>
            <w:r w:rsidRPr="005C4DF0">
              <w:t>All forms utilized during the month</w:t>
            </w:r>
          </w:p>
        </w:tc>
      </w:tr>
    </w:tbl>
    <w:p w:rsidR="00EB2601" w:rsidRPr="0050255C" w:rsidRDefault="00EB2601" w:rsidP="00EB2601">
      <w:pPr>
        <w:rPr>
          <w:lang w:val="en-GB"/>
        </w:rPr>
      </w:pPr>
    </w:p>
    <w:p w:rsidR="00813F60" w:rsidRDefault="00813F60">
      <w:pPr>
        <w:jc w:val="left"/>
        <w:rPr>
          <w:b/>
        </w:rPr>
      </w:pPr>
      <w:r>
        <w:rPr>
          <w:b/>
        </w:rPr>
        <w:br w:type="page"/>
      </w:r>
    </w:p>
    <w:p w:rsidR="00813F60" w:rsidRPr="00863A9B" w:rsidRDefault="00813F60" w:rsidP="00813F60">
      <w:pPr>
        <w:pStyle w:val="Heading1"/>
        <w:rPr>
          <w:rStyle w:val="Strong"/>
          <w:b w:val="0"/>
          <w:sz w:val="22"/>
        </w:rPr>
      </w:pPr>
      <w:bookmarkStart w:id="43" w:name="_Toc383695041"/>
      <w:r>
        <w:rPr>
          <w:rStyle w:val="Strong"/>
        </w:rPr>
        <w:t>Appendix</w:t>
      </w:r>
      <w:r w:rsidR="00AD249B">
        <w:rPr>
          <w:rStyle w:val="Strong"/>
        </w:rPr>
        <w:t xml:space="preserve"> IV</w:t>
      </w:r>
      <w:r>
        <w:rPr>
          <w:rStyle w:val="Strong"/>
        </w:rPr>
        <w:t xml:space="preserve">: </w:t>
      </w:r>
      <w:r>
        <w:t>Operational Plan</w:t>
      </w:r>
      <w:bookmarkEnd w:id="43"/>
    </w:p>
    <w:p w:rsidR="00813F60" w:rsidRDefault="003A14DF" w:rsidP="00813F60">
      <w:r>
        <w:rPr>
          <w:noProof/>
        </w:rPr>
        <w:pict>
          <v:line id="Straight Connector 4" o:spid="_x0000_s1028" style="position:absolute;left:0;text-align:left;z-index:251670016;visibility:visible;mso-width-relative:margin" from="0,3.8pt" to="46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" strokecolor="black [3213]" strokeweight="1pt"/>
        </w:pict>
      </w:r>
    </w:p>
    <w:p w:rsidR="0029634A" w:rsidRDefault="0029634A" w:rsidP="00813F60">
      <w:r>
        <w:t xml:space="preserve">The </w:t>
      </w:r>
      <w:r w:rsidR="002E37B6">
        <w:t>following</w:t>
      </w:r>
      <w:r>
        <w:t xml:space="preserve"> Operational P</w:t>
      </w:r>
      <w:r w:rsidR="00981842">
        <w:t>lan includes the activities, indicators and targets fr</w:t>
      </w:r>
      <w:r>
        <w:t>om the road map content above. Included within the Operational P</w:t>
      </w:r>
      <w:r w:rsidR="00981842">
        <w:t xml:space="preserve">lan are the key MOHSW stakeholders, as well as implementing partners, responsible for each activity. Finally, </w:t>
      </w:r>
      <w:r>
        <w:t xml:space="preserve">each activity is accompanied by a timeline as to when it should be instigated, and continued if it is an annual activity. </w:t>
      </w:r>
    </w:p>
    <w:p w:rsidR="0029634A" w:rsidRDefault="0029634A" w:rsidP="00813F60"/>
    <w:p w:rsidR="00813F60" w:rsidRDefault="0029634A" w:rsidP="0029634A">
      <w:r>
        <w:t>As noted in the text above, the entire Road Map covers a period of five years, from July 1, 2013, to June 30, 2018. For the timeline in the Operational Plan, therefore please note that Quarter 1 (Q1) begins as of July 1, 2013 – though this is prior to the official publication of the Community Health Road Map and Operational Plan, a number of the activities have been started simultaneously, and are therefore completed by the publication of the Road Map.</w:t>
      </w:r>
    </w:p>
    <w:p w:rsidR="0029634A" w:rsidRDefault="0029634A" w:rsidP="00813F60"/>
    <w:p w:rsidR="00813F60" w:rsidRDefault="00813F60" w:rsidP="00813F60"/>
    <w:p w:rsidR="00F413C3" w:rsidRDefault="00F413C3">
      <w:pPr>
        <w:jc w:val="left"/>
        <w:rPr>
          <w:b/>
          <w:sz w:val="28"/>
        </w:rPr>
      </w:pPr>
      <w:bookmarkStart w:id="44" w:name="_Toc383695042"/>
      <w:r>
        <w:br w:type="page"/>
      </w:r>
    </w:p>
    <w:p w:rsidR="00813F60" w:rsidRPr="00863A9B" w:rsidRDefault="00813F60" w:rsidP="00813F60">
      <w:pPr>
        <w:pStyle w:val="Heading1"/>
        <w:rPr>
          <w:rStyle w:val="Strong"/>
          <w:b w:val="0"/>
          <w:sz w:val="22"/>
        </w:rPr>
      </w:pPr>
      <w:r>
        <w:rPr>
          <w:rStyle w:val="Strong"/>
        </w:rPr>
        <w:t>Appendix</w:t>
      </w:r>
      <w:r w:rsidR="00AD249B">
        <w:rPr>
          <w:rStyle w:val="Strong"/>
        </w:rPr>
        <w:t xml:space="preserve"> V</w:t>
      </w:r>
      <w:r>
        <w:rPr>
          <w:rStyle w:val="Strong"/>
        </w:rPr>
        <w:t xml:space="preserve">: </w:t>
      </w:r>
      <w:r w:rsidR="005C5F6C">
        <w:t>Bibliography</w:t>
      </w:r>
      <w:bookmarkEnd w:id="44"/>
    </w:p>
    <w:p w:rsidR="00813F60" w:rsidRDefault="003A14DF" w:rsidP="00813F60">
      <w:r>
        <w:rPr>
          <w:noProof/>
        </w:rPr>
        <w:pict>
          <v:line id="Straight Connector 10" o:spid="_x0000_s1027" style="position:absolute;left:0;text-align:left;z-index:251664896;visibility:visible;mso-width-relative:margin" from="0,3.8pt" to="46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" strokecolor="black [3213]" strokeweight="1pt"/>
        </w:pict>
      </w:r>
    </w:p>
    <w:p w:rsidR="00813F60" w:rsidRDefault="00813F60" w:rsidP="00813F60"/>
    <w:p w:rsidR="009651F8" w:rsidRPr="009651F8" w:rsidRDefault="00EE2F95" w:rsidP="009651F8">
      <w:r>
        <w:t xml:space="preserve">1. </w:t>
      </w:r>
      <w:r w:rsidR="009651F8" w:rsidRPr="009651F8">
        <w:t>Basic Package of Health Services, Ministry of Health and Social Welfare, 2007</w:t>
      </w:r>
      <w:r w:rsidR="00EC0389">
        <w:t>.</w:t>
      </w:r>
      <w:r w:rsidR="009651F8" w:rsidRPr="009651F8">
        <w:t xml:space="preserve"> </w:t>
      </w:r>
    </w:p>
    <w:p w:rsidR="009651F8" w:rsidRDefault="009651F8" w:rsidP="00813F60"/>
    <w:p w:rsidR="009651F8" w:rsidRDefault="009651F8" w:rsidP="00813F60">
      <w:r>
        <w:t>2. Essential Package of Health Services, Ministry of Health and Social Welfare, June 2011</w:t>
      </w:r>
      <w:r w:rsidR="00EC0389">
        <w:t>.</w:t>
      </w:r>
    </w:p>
    <w:p w:rsidR="009651F8" w:rsidRDefault="009651F8" w:rsidP="00813F60"/>
    <w:p w:rsidR="003379FD" w:rsidRDefault="009651F8" w:rsidP="00813F60">
      <w:r>
        <w:t xml:space="preserve">3. </w:t>
      </w:r>
      <w:r w:rsidR="003379FD" w:rsidRPr="003379FD">
        <w:t>National Health Policy and Plan, Ministry of Health and Social Welfare, 2007</w:t>
      </w:r>
      <w:r w:rsidR="00EC0389">
        <w:t>.</w:t>
      </w:r>
    </w:p>
    <w:p w:rsidR="003379FD" w:rsidRDefault="003379FD" w:rsidP="00813F60"/>
    <w:p w:rsidR="009651F8" w:rsidRDefault="003379FD" w:rsidP="00813F60">
      <w:r>
        <w:t xml:space="preserve">4. </w:t>
      </w:r>
      <w:r w:rsidR="009651F8">
        <w:t>Revised National Community Health Services Policy, Ministry of Health and Social Welfare, December 2011</w:t>
      </w:r>
      <w:r w:rsidR="00EC0389">
        <w:t>.</w:t>
      </w:r>
    </w:p>
    <w:p w:rsidR="009651F8" w:rsidRDefault="009651F8" w:rsidP="00813F60"/>
    <w:p w:rsidR="009651F8" w:rsidRDefault="003379FD" w:rsidP="00813F60">
      <w:r>
        <w:t>5</w:t>
      </w:r>
      <w:r w:rsidR="009651F8">
        <w:t>. Revised National Community Health Services Strategy and Plan 2011-2015, Ministry of Health and Social Welfare, December 2011</w:t>
      </w:r>
      <w:r w:rsidR="00EC0389">
        <w:t>.</w:t>
      </w:r>
    </w:p>
    <w:p w:rsidR="009651F8" w:rsidRDefault="009651F8" w:rsidP="00813F60"/>
    <w:p w:rsidR="00092A68" w:rsidRDefault="00092A68" w:rsidP="006B126D">
      <w:r>
        <w:t>6. 2013 Annual Health and Social Welfare Report, Ministry of Health and Social Welfare, 2013.</w:t>
      </w:r>
    </w:p>
    <w:p w:rsidR="00092A68" w:rsidRDefault="00092A68" w:rsidP="006B126D"/>
    <w:p w:rsidR="006B126D" w:rsidRDefault="00092A68" w:rsidP="006B126D">
      <w:r>
        <w:t>7</w:t>
      </w:r>
      <w:r w:rsidR="006B126D">
        <w:t>. Liberia Institute of Statistics and Geo-Information Services (LISGIS), Ministry of Health and Social Welfare, National AIDS Control Program, and Macro International Inc. 2008. Liberia Demographic and Health Survey 2007. Monrovia, Liberia.</w:t>
      </w:r>
    </w:p>
    <w:p w:rsidR="006B126D" w:rsidRDefault="006B126D" w:rsidP="00813F60"/>
    <w:p w:rsidR="009E581A" w:rsidRDefault="00092A68" w:rsidP="00813F60">
      <w:r>
        <w:t>8</w:t>
      </w:r>
      <w:r w:rsidR="009E581A">
        <w:t>. National Community Health Services Policy, Ministry of Health and Social Welfare, 2007</w:t>
      </w:r>
      <w:r w:rsidR="00EC0389">
        <w:t>.</w:t>
      </w:r>
    </w:p>
    <w:p w:rsidR="009E581A" w:rsidRDefault="009E581A" w:rsidP="00813F60"/>
    <w:p w:rsidR="00813F60" w:rsidRPr="00AE0101" w:rsidRDefault="00092A68" w:rsidP="00813F60">
      <w:r>
        <w:t>9</w:t>
      </w:r>
      <w:r w:rsidR="009B3F0C">
        <w:t xml:space="preserve">. </w:t>
      </w:r>
      <w:r w:rsidR="00AE0101" w:rsidRPr="00AE0101">
        <w:t xml:space="preserve">Comprehensive Mapping of Community Health Volunteers (CHVs) and Community Health Structures in All Health Districts of Liberia, Community Health Services Division, </w:t>
      </w:r>
      <w:r w:rsidR="00353228">
        <w:t xml:space="preserve">Ministry of Health and Social Welfare, </w:t>
      </w:r>
      <w:r w:rsidR="00AE0101" w:rsidRPr="00AE0101">
        <w:t>June 2013</w:t>
      </w:r>
      <w:r w:rsidR="00EC0389">
        <w:t>.</w:t>
      </w:r>
    </w:p>
    <w:p w:rsidR="007270E4" w:rsidRDefault="007270E4" w:rsidP="007270E4">
      <w:pPr>
        <w:rPr>
          <w:b/>
        </w:rPr>
      </w:pPr>
    </w:p>
    <w:p w:rsidR="009B3F0C" w:rsidRDefault="00092A68" w:rsidP="007270E4">
      <w:r w:rsidRPr="00092A68">
        <w:t>10</w:t>
      </w:r>
      <w:r w:rsidR="009B3F0C" w:rsidRPr="00092A68">
        <w:t xml:space="preserve">. </w:t>
      </w:r>
      <w:r w:rsidRPr="00092A68">
        <w:t xml:space="preserve">Capacity Assessment Report: Central, Bong, </w:t>
      </w:r>
      <w:proofErr w:type="spellStart"/>
      <w:r w:rsidRPr="00092A68">
        <w:t>Lofa</w:t>
      </w:r>
      <w:proofErr w:type="spellEnd"/>
      <w:r w:rsidRPr="00092A68">
        <w:t xml:space="preserve"> &amp; </w:t>
      </w:r>
      <w:proofErr w:type="spellStart"/>
      <w:r w:rsidRPr="00092A68">
        <w:t>Nimba</w:t>
      </w:r>
      <w:proofErr w:type="spellEnd"/>
      <w:r w:rsidRPr="00092A68">
        <w:t xml:space="preserve"> – Final Draft, Ministry of Health and Social Welfare, June 2012.</w:t>
      </w:r>
    </w:p>
    <w:p w:rsidR="009B3F0C" w:rsidRDefault="009B3F0C" w:rsidP="007270E4"/>
    <w:p w:rsidR="00E44E41" w:rsidRPr="009B3F0C" w:rsidRDefault="00092A68" w:rsidP="007270E4">
      <w:r>
        <w:t>11</w:t>
      </w:r>
      <w:r w:rsidR="00EE2F95" w:rsidRPr="009B3F0C">
        <w:t xml:space="preserve">. </w:t>
      </w:r>
      <w:proofErr w:type="spellStart"/>
      <w:r w:rsidR="00E44E41" w:rsidRPr="009B3F0C">
        <w:t>Maes</w:t>
      </w:r>
      <w:proofErr w:type="spellEnd"/>
      <w:r w:rsidR="00E44E41" w:rsidRPr="009B3F0C">
        <w:t>, K. Examining health-care volunteerism in a food- and financially</w:t>
      </w:r>
      <w:r w:rsidR="006515B7">
        <w:t>-</w:t>
      </w:r>
      <w:r w:rsidR="00E44E41" w:rsidRPr="009B3F0C">
        <w:t>insecure world. Bull World Health Organ 2010; 88:867–869.</w:t>
      </w:r>
    </w:p>
    <w:p w:rsidR="00DA1174" w:rsidRPr="009B3F0C" w:rsidRDefault="00DA1174" w:rsidP="007270E4"/>
    <w:p w:rsidR="00DA1174" w:rsidRPr="009B3F0C" w:rsidRDefault="00092A68" w:rsidP="00123E4E">
      <w:r>
        <w:t>12</w:t>
      </w:r>
      <w:r w:rsidR="00EE2F95" w:rsidRPr="009B3F0C">
        <w:t xml:space="preserve">. </w:t>
      </w:r>
      <w:hyperlink r:id="rId16" w:history="1">
        <w:proofErr w:type="spellStart"/>
        <w:r w:rsidR="00DA1174" w:rsidRPr="009B3F0C">
          <w:t>Karunajeewa</w:t>
        </w:r>
        <w:proofErr w:type="spellEnd"/>
        <w:r w:rsidR="00DA1174" w:rsidRPr="009B3F0C">
          <w:t xml:space="preserve"> HA</w:t>
        </w:r>
      </w:hyperlink>
      <w:r w:rsidR="00DA1174" w:rsidRPr="009B3F0C">
        <w:t xml:space="preserve"> et al., Rectal administration of </w:t>
      </w:r>
      <w:proofErr w:type="spellStart"/>
      <w:r w:rsidR="00DA1174" w:rsidRPr="009B3F0C">
        <w:t>artemisinin</w:t>
      </w:r>
      <w:proofErr w:type="spellEnd"/>
      <w:r w:rsidR="00DA1174" w:rsidRPr="009B3F0C">
        <w:t xml:space="preserve"> derivatives for the treatment of malaria</w:t>
      </w:r>
      <w:r w:rsidR="00F6656D">
        <w:t>.</w:t>
      </w:r>
      <w:r w:rsidR="00DA1174" w:rsidRPr="009B3F0C">
        <w:t xml:space="preserve"> </w:t>
      </w:r>
      <w:hyperlink r:id="rId17" w:history="1">
        <w:r w:rsidR="00DA1174" w:rsidRPr="009B3F0C">
          <w:t>JAMA.</w:t>
        </w:r>
      </w:hyperlink>
      <w:r w:rsidR="00DA1174" w:rsidRPr="009B3F0C">
        <w:t xml:space="preserve"> 2007 Jun 6; 297(21): 2381-90</w:t>
      </w:r>
      <w:r w:rsidR="00732BA2">
        <w:t>.</w:t>
      </w:r>
    </w:p>
    <w:p w:rsidR="005D3F75" w:rsidRPr="009B3F0C" w:rsidRDefault="005D3F75" w:rsidP="007270E4"/>
    <w:p w:rsidR="009B3F0C" w:rsidRDefault="00092A68" w:rsidP="005D3F75">
      <w:r>
        <w:t>13</w:t>
      </w:r>
      <w:r w:rsidR="009B3F0C">
        <w:t xml:space="preserve">. </w:t>
      </w:r>
      <w:r w:rsidRPr="00092A68">
        <w:t>John Snow Inc. Rebuilding Basic Health Services Project, Liberia: Internal Project Assessment Report, June 2011.</w:t>
      </w:r>
    </w:p>
    <w:p w:rsidR="009B3F0C" w:rsidRDefault="009B3F0C" w:rsidP="005D3F75"/>
    <w:p w:rsidR="005D3F75" w:rsidRPr="007270E4" w:rsidRDefault="00092A68" w:rsidP="005D3F75">
      <w:pPr>
        <w:rPr>
          <w:b/>
        </w:rPr>
      </w:pPr>
      <w:r>
        <w:t>14</w:t>
      </w:r>
      <w:r w:rsidR="00EE2F95" w:rsidRPr="009B3F0C">
        <w:t xml:space="preserve">. </w:t>
      </w:r>
      <w:r w:rsidR="005D3F75" w:rsidRPr="009B3F0C">
        <w:t xml:space="preserve">Monitoring the Building Blocks of Health Systems: A Handbook of Indicators and Their Measurement Strategies. </w:t>
      </w:r>
      <w:proofErr w:type="gramStart"/>
      <w:r w:rsidR="005D3F75" w:rsidRPr="009B3F0C">
        <w:t>World Health Organization 2010.</w:t>
      </w:r>
      <w:proofErr w:type="gramEnd"/>
      <w:r w:rsidR="005D3F75" w:rsidRPr="009B3F0C">
        <w:t xml:space="preserve"> Available</w:t>
      </w:r>
      <w:r w:rsidR="00123E4E">
        <w:t xml:space="preserve"> at</w:t>
      </w:r>
      <w:r w:rsidR="005D3F75" w:rsidRPr="009B3F0C">
        <w:t>: http://www.who.int/healthinfo/systems/WHO_MBHSS_2010_full_web.pdf</w:t>
      </w:r>
    </w:p>
    <w:sectPr w:rsidR="005D3F75" w:rsidRPr="007270E4" w:rsidSect="00123E4E">
      <w:pgSz w:w="12240" w:h="15840"/>
      <w:pgMar w:top="1080" w:right="1440" w:bottom="108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816" w:rsidRDefault="00F97816" w:rsidP="00F02410">
      <w:r>
        <w:separator/>
      </w:r>
    </w:p>
  </w:endnote>
  <w:endnote w:type="continuationSeparator" w:id="0">
    <w:p w:rsidR="00F97816" w:rsidRDefault="00F97816" w:rsidP="00F02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Lucida Grande">
    <w:altName w:val="Courier New"/>
    <w:panose1 w:val="02000403000000020004"/>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09" w:rsidRDefault="003A14DF" w:rsidP="00F02410">
    <w:pPr>
      <w:pStyle w:val="Footer"/>
      <w:rPr>
        <w:rStyle w:val="PageNumber"/>
      </w:rPr>
    </w:pPr>
    <w:r>
      <w:rPr>
        <w:rStyle w:val="PageNumber"/>
      </w:rPr>
      <w:fldChar w:fldCharType="begin"/>
    </w:r>
    <w:r w:rsidR="00252C09">
      <w:rPr>
        <w:rStyle w:val="PageNumber"/>
      </w:rPr>
      <w:instrText xml:space="preserve">PAGE  </w:instrText>
    </w:r>
    <w:r>
      <w:rPr>
        <w:rStyle w:val="PageNumber"/>
      </w:rPr>
      <w:fldChar w:fldCharType="separate"/>
    </w:r>
    <w:r w:rsidR="00252C09">
      <w:rPr>
        <w:rStyle w:val="PageNumber"/>
        <w:noProof/>
      </w:rPr>
      <w:t>ii</w:t>
    </w:r>
    <w:r>
      <w:rPr>
        <w:rStyle w:val="PageNumber"/>
      </w:rPr>
      <w:fldChar w:fldCharType="end"/>
    </w:r>
  </w:p>
  <w:p w:rsidR="00252C09" w:rsidRDefault="00252C09" w:rsidP="00F0241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224611"/>
      <w:docPartObj>
        <w:docPartGallery w:val="Page Numbers (Bottom of Page)"/>
        <w:docPartUnique/>
      </w:docPartObj>
    </w:sdtPr>
    <w:sdtEndPr>
      <w:rPr>
        <w:noProof/>
      </w:rPr>
    </w:sdtEndPr>
    <w:sdtContent>
      <w:p w:rsidR="00252C09" w:rsidRDefault="003A14DF">
        <w:pPr>
          <w:pStyle w:val="Footer"/>
          <w:jc w:val="center"/>
        </w:pPr>
        <w:fldSimple w:instr=" PAGE   \* MERGEFORMAT ">
          <w:r w:rsidR="000E2317">
            <w:rPr>
              <w:noProof/>
            </w:rPr>
            <w:t>ii</w:t>
          </w:r>
        </w:fldSimple>
      </w:p>
    </w:sdtContent>
  </w:sdt>
  <w:p w:rsidR="00252C09" w:rsidRPr="002E3C01" w:rsidRDefault="00252C09" w:rsidP="00F0241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816" w:rsidRDefault="00F97816" w:rsidP="00F02410">
      <w:r>
        <w:separator/>
      </w:r>
    </w:p>
  </w:footnote>
  <w:footnote w:type="continuationSeparator" w:id="0">
    <w:p w:rsidR="00F97816" w:rsidRDefault="00F97816" w:rsidP="00F0241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30E"/>
    <w:multiLevelType w:val="hybridMultilevel"/>
    <w:tmpl w:val="97589144"/>
    <w:lvl w:ilvl="0" w:tplc="0809000F">
      <w:start w:val="1"/>
      <w:numFmt w:val="decimal"/>
      <w:lvlText w:val="%1."/>
      <w:lvlJc w:val="left"/>
      <w:pPr>
        <w:tabs>
          <w:tab w:val="num" w:pos="690"/>
        </w:tabs>
        <w:ind w:left="690" w:hanging="360"/>
      </w:pPr>
    </w:lvl>
    <w:lvl w:ilvl="1" w:tplc="08090019" w:tentative="1">
      <w:start w:val="1"/>
      <w:numFmt w:val="lowerLetter"/>
      <w:lvlText w:val="%2."/>
      <w:lvlJc w:val="left"/>
      <w:pPr>
        <w:tabs>
          <w:tab w:val="num" w:pos="1410"/>
        </w:tabs>
        <w:ind w:left="1410" w:hanging="360"/>
      </w:pPr>
    </w:lvl>
    <w:lvl w:ilvl="2" w:tplc="0809001B" w:tentative="1">
      <w:start w:val="1"/>
      <w:numFmt w:val="lowerRoman"/>
      <w:lvlText w:val="%3."/>
      <w:lvlJc w:val="right"/>
      <w:pPr>
        <w:tabs>
          <w:tab w:val="num" w:pos="2130"/>
        </w:tabs>
        <w:ind w:left="2130" w:hanging="180"/>
      </w:pPr>
    </w:lvl>
    <w:lvl w:ilvl="3" w:tplc="0809000F" w:tentative="1">
      <w:start w:val="1"/>
      <w:numFmt w:val="decimal"/>
      <w:lvlText w:val="%4."/>
      <w:lvlJc w:val="left"/>
      <w:pPr>
        <w:tabs>
          <w:tab w:val="num" w:pos="2850"/>
        </w:tabs>
        <w:ind w:left="2850" w:hanging="360"/>
      </w:pPr>
    </w:lvl>
    <w:lvl w:ilvl="4" w:tplc="08090019" w:tentative="1">
      <w:start w:val="1"/>
      <w:numFmt w:val="lowerLetter"/>
      <w:lvlText w:val="%5."/>
      <w:lvlJc w:val="left"/>
      <w:pPr>
        <w:tabs>
          <w:tab w:val="num" w:pos="3570"/>
        </w:tabs>
        <w:ind w:left="3570" w:hanging="360"/>
      </w:pPr>
    </w:lvl>
    <w:lvl w:ilvl="5" w:tplc="0809001B" w:tentative="1">
      <w:start w:val="1"/>
      <w:numFmt w:val="lowerRoman"/>
      <w:lvlText w:val="%6."/>
      <w:lvlJc w:val="right"/>
      <w:pPr>
        <w:tabs>
          <w:tab w:val="num" w:pos="4290"/>
        </w:tabs>
        <w:ind w:left="4290" w:hanging="180"/>
      </w:pPr>
    </w:lvl>
    <w:lvl w:ilvl="6" w:tplc="0809000F" w:tentative="1">
      <w:start w:val="1"/>
      <w:numFmt w:val="decimal"/>
      <w:lvlText w:val="%7."/>
      <w:lvlJc w:val="left"/>
      <w:pPr>
        <w:tabs>
          <w:tab w:val="num" w:pos="5010"/>
        </w:tabs>
        <w:ind w:left="5010" w:hanging="360"/>
      </w:pPr>
    </w:lvl>
    <w:lvl w:ilvl="7" w:tplc="08090019" w:tentative="1">
      <w:start w:val="1"/>
      <w:numFmt w:val="lowerLetter"/>
      <w:lvlText w:val="%8."/>
      <w:lvlJc w:val="left"/>
      <w:pPr>
        <w:tabs>
          <w:tab w:val="num" w:pos="5730"/>
        </w:tabs>
        <w:ind w:left="5730" w:hanging="360"/>
      </w:pPr>
    </w:lvl>
    <w:lvl w:ilvl="8" w:tplc="0809001B" w:tentative="1">
      <w:start w:val="1"/>
      <w:numFmt w:val="lowerRoman"/>
      <w:lvlText w:val="%9."/>
      <w:lvlJc w:val="right"/>
      <w:pPr>
        <w:tabs>
          <w:tab w:val="num" w:pos="6450"/>
        </w:tabs>
        <w:ind w:left="6450" w:hanging="180"/>
      </w:pPr>
    </w:lvl>
  </w:abstractNum>
  <w:abstractNum w:abstractNumId="1">
    <w:nsid w:val="00F01DFD"/>
    <w:multiLevelType w:val="hybridMultilevel"/>
    <w:tmpl w:val="31BE9EE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B3BEA"/>
    <w:multiLevelType w:val="hybridMultilevel"/>
    <w:tmpl w:val="0B4472C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A0D52"/>
    <w:multiLevelType w:val="hybridMultilevel"/>
    <w:tmpl w:val="63843E7E"/>
    <w:lvl w:ilvl="0" w:tplc="F50C7CF0">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44A38"/>
    <w:multiLevelType w:val="hybridMultilevel"/>
    <w:tmpl w:val="F606C47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59542D7"/>
    <w:multiLevelType w:val="hybridMultilevel"/>
    <w:tmpl w:val="0B4472C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85897"/>
    <w:multiLevelType w:val="hybridMultilevel"/>
    <w:tmpl w:val="D5E2E4E0"/>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B5D28"/>
    <w:multiLevelType w:val="hybridMultilevel"/>
    <w:tmpl w:val="02AE2308"/>
    <w:lvl w:ilvl="0" w:tplc="2D021E62">
      <w:start w:val="1"/>
      <w:numFmt w:val="bullet"/>
      <w:lvlText w:val=""/>
      <w:lvlJc w:val="left"/>
      <w:pPr>
        <w:tabs>
          <w:tab w:val="num" w:pos="720"/>
        </w:tabs>
        <w:ind w:left="720" w:hanging="360"/>
      </w:pPr>
      <w:rPr>
        <w:rFonts w:ascii="Symbol" w:hAnsi="Symbol" w:hint="default"/>
      </w:rPr>
    </w:lvl>
    <w:lvl w:ilvl="1" w:tplc="0B4829B8">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8639F4" w:tentative="1">
      <w:start w:val="1"/>
      <w:numFmt w:val="bullet"/>
      <w:lvlText w:val=""/>
      <w:lvlJc w:val="left"/>
      <w:pPr>
        <w:tabs>
          <w:tab w:val="num" w:pos="2880"/>
        </w:tabs>
        <w:ind w:left="2880" w:hanging="360"/>
      </w:pPr>
      <w:rPr>
        <w:rFonts w:ascii="Symbol" w:hAnsi="Symbol" w:hint="default"/>
      </w:rPr>
    </w:lvl>
    <w:lvl w:ilvl="4" w:tplc="CD887E88" w:tentative="1">
      <w:start w:val="1"/>
      <w:numFmt w:val="bullet"/>
      <w:lvlText w:val=""/>
      <w:lvlJc w:val="left"/>
      <w:pPr>
        <w:tabs>
          <w:tab w:val="num" w:pos="3600"/>
        </w:tabs>
        <w:ind w:left="3600" w:hanging="360"/>
      </w:pPr>
      <w:rPr>
        <w:rFonts w:ascii="Symbol" w:hAnsi="Symbol" w:hint="default"/>
      </w:rPr>
    </w:lvl>
    <w:lvl w:ilvl="5" w:tplc="A5D66C24" w:tentative="1">
      <w:start w:val="1"/>
      <w:numFmt w:val="bullet"/>
      <w:lvlText w:val=""/>
      <w:lvlJc w:val="left"/>
      <w:pPr>
        <w:tabs>
          <w:tab w:val="num" w:pos="4320"/>
        </w:tabs>
        <w:ind w:left="4320" w:hanging="360"/>
      </w:pPr>
      <w:rPr>
        <w:rFonts w:ascii="Symbol" w:hAnsi="Symbol" w:hint="default"/>
      </w:rPr>
    </w:lvl>
    <w:lvl w:ilvl="6" w:tplc="32CC0896" w:tentative="1">
      <w:start w:val="1"/>
      <w:numFmt w:val="bullet"/>
      <w:lvlText w:val=""/>
      <w:lvlJc w:val="left"/>
      <w:pPr>
        <w:tabs>
          <w:tab w:val="num" w:pos="5040"/>
        </w:tabs>
        <w:ind w:left="5040" w:hanging="360"/>
      </w:pPr>
      <w:rPr>
        <w:rFonts w:ascii="Symbol" w:hAnsi="Symbol" w:hint="default"/>
      </w:rPr>
    </w:lvl>
    <w:lvl w:ilvl="7" w:tplc="A136411E" w:tentative="1">
      <w:start w:val="1"/>
      <w:numFmt w:val="bullet"/>
      <w:lvlText w:val=""/>
      <w:lvlJc w:val="left"/>
      <w:pPr>
        <w:tabs>
          <w:tab w:val="num" w:pos="5760"/>
        </w:tabs>
        <w:ind w:left="5760" w:hanging="360"/>
      </w:pPr>
      <w:rPr>
        <w:rFonts w:ascii="Symbol" w:hAnsi="Symbol" w:hint="default"/>
      </w:rPr>
    </w:lvl>
    <w:lvl w:ilvl="8" w:tplc="85E653E8" w:tentative="1">
      <w:start w:val="1"/>
      <w:numFmt w:val="bullet"/>
      <w:lvlText w:val=""/>
      <w:lvlJc w:val="left"/>
      <w:pPr>
        <w:tabs>
          <w:tab w:val="num" w:pos="6480"/>
        </w:tabs>
        <w:ind w:left="6480" w:hanging="360"/>
      </w:pPr>
      <w:rPr>
        <w:rFonts w:ascii="Symbol" w:hAnsi="Symbol" w:hint="default"/>
      </w:rPr>
    </w:lvl>
  </w:abstractNum>
  <w:abstractNum w:abstractNumId="8">
    <w:nsid w:val="0BAE4D8F"/>
    <w:multiLevelType w:val="hybridMultilevel"/>
    <w:tmpl w:val="FCA02DEE"/>
    <w:lvl w:ilvl="0" w:tplc="6DC0DC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6C1223"/>
    <w:multiLevelType w:val="hybridMultilevel"/>
    <w:tmpl w:val="06D6A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F94412"/>
    <w:multiLevelType w:val="hybridMultilevel"/>
    <w:tmpl w:val="6FDCD7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F0F5B77"/>
    <w:multiLevelType w:val="hybridMultilevel"/>
    <w:tmpl w:val="22EC2F24"/>
    <w:lvl w:ilvl="0" w:tplc="F158704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2B00EB7"/>
    <w:multiLevelType w:val="hybridMultilevel"/>
    <w:tmpl w:val="2F80BE54"/>
    <w:lvl w:ilvl="0" w:tplc="0809000F">
      <w:start w:val="1"/>
      <w:numFmt w:val="decimal"/>
      <w:lvlText w:val="%1."/>
      <w:lvlJc w:val="left"/>
      <w:pPr>
        <w:tabs>
          <w:tab w:val="num" w:pos="690"/>
        </w:tabs>
        <w:ind w:left="6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8038BC"/>
    <w:multiLevelType w:val="hybridMultilevel"/>
    <w:tmpl w:val="63D0A01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4D97D3E"/>
    <w:multiLevelType w:val="hybridMultilevel"/>
    <w:tmpl w:val="394A3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5533FC1"/>
    <w:multiLevelType w:val="hybridMultilevel"/>
    <w:tmpl w:val="3E4C4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5368E8"/>
    <w:multiLevelType w:val="hybridMultilevel"/>
    <w:tmpl w:val="97589144"/>
    <w:lvl w:ilvl="0" w:tplc="0809000F">
      <w:start w:val="1"/>
      <w:numFmt w:val="decimal"/>
      <w:lvlText w:val="%1."/>
      <w:lvlJc w:val="left"/>
      <w:pPr>
        <w:tabs>
          <w:tab w:val="num" w:pos="690"/>
        </w:tabs>
        <w:ind w:left="690" w:hanging="360"/>
      </w:pPr>
    </w:lvl>
    <w:lvl w:ilvl="1" w:tplc="08090019" w:tentative="1">
      <w:start w:val="1"/>
      <w:numFmt w:val="lowerLetter"/>
      <w:lvlText w:val="%2."/>
      <w:lvlJc w:val="left"/>
      <w:pPr>
        <w:tabs>
          <w:tab w:val="num" w:pos="1410"/>
        </w:tabs>
        <w:ind w:left="1410" w:hanging="360"/>
      </w:pPr>
    </w:lvl>
    <w:lvl w:ilvl="2" w:tplc="0809001B" w:tentative="1">
      <w:start w:val="1"/>
      <w:numFmt w:val="lowerRoman"/>
      <w:lvlText w:val="%3."/>
      <w:lvlJc w:val="right"/>
      <w:pPr>
        <w:tabs>
          <w:tab w:val="num" w:pos="2130"/>
        </w:tabs>
        <w:ind w:left="2130" w:hanging="180"/>
      </w:pPr>
    </w:lvl>
    <w:lvl w:ilvl="3" w:tplc="0809000F" w:tentative="1">
      <w:start w:val="1"/>
      <w:numFmt w:val="decimal"/>
      <w:lvlText w:val="%4."/>
      <w:lvlJc w:val="left"/>
      <w:pPr>
        <w:tabs>
          <w:tab w:val="num" w:pos="2850"/>
        </w:tabs>
        <w:ind w:left="2850" w:hanging="360"/>
      </w:pPr>
    </w:lvl>
    <w:lvl w:ilvl="4" w:tplc="08090019" w:tentative="1">
      <w:start w:val="1"/>
      <w:numFmt w:val="lowerLetter"/>
      <w:lvlText w:val="%5."/>
      <w:lvlJc w:val="left"/>
      <w:pPr>
        <w:tabs>
          <w:tab w:val="num" w:pos="3570"/>
        </w:tabs>
        <w:ind w:left="3570" w:hanging="360"/>
      </w:pPr>
    </w:lvl>
    <w:lvl w:ilvl="5" w:tplc="0809001B" w:tentative="1">
      <w:start w:val="1"/>
      <w:numFmt w:val="lowerRoman"/>
      <w:lvlText w:val="%6."/>
      <w:lvlJc w:val="right"/>
      <w:pPr>
        <w:tabs>
          <w:tab w:val="num" w:pos="4290"/>
        </w:tabs>
        <w:ind w:left="4290" w:hanging="180"/>
      </w:pPr>
    </w:lvl>
    <w:lvl w:ilvl="6" w:tplc="0809000F" w:tentative="1">
      <w:start w:val="1"/>
      <w:numFmt w:val="decimal"/>
      <w:lvlText w:val="%7."/>
      <w:lvlJc w:val="left"/>
      <w:pPr>
        <w:tabs>
          <w:tab w:val="num" w:pos="5010"/>
        </w:tabs>
        <w:ind w:left="5010" w:hanging="360"/>
      </w:pPr>
    </w:lvl>
    <w:lvl w:ilvl="7" w:tplc="08090019" w:tentative="1">
      <w:start w:val="1"/>
      <w:numFmt w:val="lowerLetter"/>
      <w:lvlText w:val="%8."/>
      <w:lvlJc w:val="left"/>
      <w:pPr>
        <w:tabs>
          <w:tab w:val="num" w:pos="5730"/>
        </w:tabs>
        <w:ind w:left="5730" w:hanging="360"/>
      </w:pPr>
    </w:lvl>
    <w:lvl w:ilvl="8" w:tplc="0809001B" w:tentative="1">
      <w:start w:val="1"/>
      <w:numFmt w:val="lowerRoman"/>
      <w:lvlText w:val="%9."/>
      <w:lvlJc w:val="right"/>
      <w:pPr>
        <w:tabs>
          <w:tab w:val="num" w:pos="6450"/>
        </w:tabs>
        <w:ind w:left="6450" w:hanging="180"/>
      </w:pPr>
    </w:lvl>
  </w:abstractNum>
  <w:abstractNum w:abstractNumId="17">
    <w:nsid w:val="18B62BC1"/>
    <w:multiLevelType w:val="hybridMultilevel"/>
    <w:tmpl w:val="C8888A08"/>
    <w:lvl w:ilvl="0" w:tplc="E97E40A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A6765B"/>
    <w:multiLevelType w:val="hybridMultilevel"/>
    <w:tmpl w:val="A2B0D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1F215B"/>
    <w:multiLevelType w:val="hybridMultilevel"/>
    <w:tmpl w:val="60C0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366774"/>
    <w:multiLevelType w:val="hybridMultilevel"/>
    <w:tmpl w:val="9C3AC98A"/>
    <w:lvl w:ilvl="0" w:tplc="08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6A3333"/>
    <w:multiLevelType w:val="multilevel"/>
    <w:tmpl w:val="E8EE787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D201794"/>
    <w:multiLevelType w:val="hybridMultilevel"/>
    <w:tmpl w:val="6C6A8DA0"/>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C40A55"/>
    <w:multiLevelType w:val="hybridMultilevel"/>
    <w:tmpl w:val="07AEF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FF4153"/>
    <w:multiLevelType w:val="hybridMultilevel"/>
    <w:tmpl w:val="9C3AC98A"/>
    <w:lvl w:ilvl="0" w:tplc="08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E46066"/>
    <w:multiLevelType w:val="hybridMultilevel"/>
    <w:tmpl w:val="169E2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7146426"/>
    <w:multiLevelType w:val="hybridMultilevel"/>
    <w:tmpl w:val="60C038B2"/>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29264A74"/>
    <w:multiLevelType w:val="hybridMultilevel"/>
    <w:tmpl w:val="2EE462D4"/>
    <w:lvl w:ilvl="0" w:tplc="DFAC5722">
      <w:start w:val="1"/>
      <w:numFmt w:val="bullet"/>
      <w:lvlText w:val=""/>
      <w:lvlJc w:val="left"/>
      <w:pPr>
        <w:tabs>
          <w:tab w:val="num" w:pos="720"/>
        </w:tabs>
        <w:ind w:left="720" w:hanging="360"/>
      </w:pPr>
      <w:rPr>
        <w:rFonts w:ascii="Symbol" w:hAnsi="Symbol" w:hint="default"/>
      </w:rPr>
    </w:lvl>
    <w:lvl w:ilvl="1" w:tplc="03EE1EFE">
      <w:start w:val="1"/>
      <w:numFmt w:val="bullet"/>
      <w:lvlText w:val=""/>
      <w:lvlJc w:val="left"/>
      <w:pPr>
        <w:tabs>
          <w:tab w:val="num" w:pos="1440"/>
        </w:tabs>
        <w:ind w:left="1440" w:hanging="360"/>
      </w:pPr>
      <w:rPr>
        <w:rFonts w:ascii="Symbol" w:hAnsi="Symbol" w:hint="default"/>
      </w:rPr>
    </w:lvl>
    <w:lvl w:ilvl="2" w:tplc="6BDEB6A8" w:tentative="1">
      <w:start w:val="1"/>
      <w:numFmt w:val="bullet"/>
      <w:lvlText w:val=""/>
      <w:lvlJc w:val="left"/>
      <w:pPr>
        <w:tabs>
          <w:tab w:val="num" w:pos="2160"/>
        </w:tabs>
        <w:ind w:left="2160" w:hanging="360"/>
      </w:pPr>
      <w:rPr>
        <w:rFonts w:ascii="Symbol" w:hAnsi="Symbol" w:hint="default"/>
      </w:rPr>
    </w:lvl>
    <w:lvl w:ilvl="3" w:tplc="0374E0B6" w:tentative="1">
      <w:start w:val="1"/>
      <w:numFmt w:val="bullet"/>
      <w:lvlText w:val=""/>
      <w:lvlJc w:val="left"/>
      <w:pPr>
        <w:tabs>
          <w:tab w:val="num" w:pos="2880"/>
        </w:tabs>
        <w:ind w:left="2880" w:hanging="360"/>
      </w:pPr>
      <w:rPr>
        <w:rFonts w:ascii="Symbol" w:hAnsi="Symbol" w:hint="default"/>
      </w:rPr>
    </w:lvl>
    <w:lvl w:ilvl="4" w:tplc="3FBA2864" w:tentative="1">
      <w:start w:val="1"/>
      <w:numFmt w:val="bullet"/>
      <w:lvlText w:val=""/>
      <w:lvlJc w:val="left"/>
      <w:pPr>
        <w:tabs>
          <w:tab w:val="num" w:pos="3600"/>
        </w:tabs>
        <w:ind w:left="3600" w:hanging="360"/>
      </w:pPr>
      <w:rPr>
        <w:rFonts w:ascii="Symbol" w:hAnsi="Symbol" w:hint="default"/>
      </w:rPr>
    </w:lvl>
    <w:lvl w:ilvl="5" w:tplc="E0F2693C" w:tentative="1">
      <w:start w:val="1"/>
      <w:numFmt w:val="bullet"/>
      <w:lvlText w:val=""/>
      <w:lvlJc w:val="left"/>
      <w:pPr>
        <w:tabs>
          <w:tab w:val="num" w:pos="4320"/>
        </w:tabs>
        <w:ind w:left="4320" w:hanging="360"/>
      </w:pPr>
      <w:rPr>
        <w:rFonts w:ascii="Symbol" w:hAnsi="Symbol" w:hint="default"/>
      </w:rPr>
    </w:lvl>
    <w:lvl w:ilvl="6" w:tplc="C128CA32" w:tentative="1">
      <w:start w:val="1"/>
      <w:numFmt w:val="bullet"/>
      <w:lvlText w:val=""/>
      <w:lvlJc w:val="left"/>
      <w:pPr>
        <w:tabs>
          <w:tab w:val="num" w:pos="5040"/>
        </w:tabs>
        <w:ind w:left="5040" w:hanging="360"/>
      </w:pPr>
      <w:rPr>
        <w:rFonts w:ascii="Symbol" w:hAnsi="Symbol" w:hint="default"/>
      </w:rPr>
    </w:lvl>
    <w:lvl w:ilvl="7" w:tplc="75A2605C" w:tentative="1">
      <w:start w:val="1"/>
      <w:numFmt w:val="bullet"/>
      <w:lvlText w:val=""/>
      <w:lvlJc w:val="left"/>
      <w:pPr>
        <w:tabs>
          <w:tab w:val="num" w:pos="5760"/>
        </w:tabs>
        <w:ind w:left="5760" w:hanging="360"/>
      </w:pPr>
      <w:rPr>
        <w:rFonts w:ascii="Symbol" w:hAnsi="Symbol" w:hint="default"/>
      </w:rPr>
    </w:lvl>
    <w:lvl w:ilvl="8" w:tplc="1340FC3E" w:tentative="1">
      <w:start w:val="1"/>
      <w:numFmt w:val="bullet"/>
      <w:lvlText w:val=""/>
      <w:lvlJc w:val="left"/>
      <w:pPr>
        <w:tabs>
          <w:tab w:val="num" w:pos="6480"/>
        </w:tabs>
        <w:ind w:left="6480" w:hanging="360"/>
      </w:pPr>
      <w:rPr>
        <w:rFonts w:ascii="Symbol" w:hAnsi="Symbol" w:hint="default"/>
      </w:rPr>
    </w:lvl>
  </w:abstractNum>
  <w:abstractNum w:abstractNumId="28">
    <w:nsid w:val="2B9F2201"/>
    <w:multiLevelType w:val="hybridMultilevel"/>
    <w:tmpl w:val="63D0A01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2F7552AB"/>
    <w:multiLevelType w:val="hybridMultilevel"/>
    <w:tmpl w:val="5F06CC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FCD079E"/>
    <w:multiLevelType w:val="hybridMultilevel"/>
    <w:tmpl w:val="0B4472C6"/>
    <w:lvl w:ilvl="0" w:tplc="08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9173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1D27B97"/>
    <w:multiLevelType w:val="hybridMultilevel"/>
    <w:tmpl w:val="8226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6A1D5B"/>
    <w:multiLevelType w:val="hybridMultilevel"/>
    <w:tmpl w:val="DF123C40"/>
    <w:lvl w:ilvl="0" w:tplc="08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2F3C45"/>
    <w:multiLevelType w:val="hybridMultilevel"/>
    <w:tmpl w:val="AB462536"/>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1807F9"/>
    <w:multiLevelType w:val="hybridMultilevel"/>
    <w:tmpl w:val="3AC4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A90C07"/>
    <w:multiLevelType w:val="hybridMultilevel"/>
    <w:tmpl w:val="A91E86A6"/>
    <w:lvl w:ilvl="0" w:tplc="D4E4B0C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62125E"/>
    <w:multiLevelType w:val="hybridMultilevel"/>
    <w:tmpl w:val="AB126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154103"/>
    <w:multiLevelType w:val="hybridMultilevel"/>
    <w:tmpl w:val="5240BC30"/>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DF1205"/>
    <w:multiLevelType w:val="hybridMultilevel"/>
    <w:tmpl w:val="0816A4E8"/>
    <w:lvl w:ilvl="0" w:tplc="0409000F">
      <w:start w:val="1"/>
      <w:numFmt w:val="decimal"/>
      <w:lvlText w:val="%1."/>
      <w:lvlJc w:val="left"/>
      <w:pPr>
        <w:tabs>
          <w:tab w:val="num" w:pos="720"/>
        </w:tabs>
        <w:ind w:left="720" w:hanging="360"/>
      </w:pPr>
    </w:lvl>
    <w:lvl w:ilvl="1" w:tplc="E8689508" w:tentative="1">
      <w:start w:val="1"/>
      <w:numFmt w:val="decimal"/>
      <w:lvlText w:val="%2."/>
      <w:lvlJc w:val="left"/>
      <w:pPr>
        <w:tabs>
          <w:tab w:val="num" w:pos="1440"/>
        </w:tabs>
        <w:ind w:left="1440" w:hanging="360"/>
      </w:pPr>
    </w:lvl>
    <w:lvl w:ilvl="2" w:tplc="CFF0B58C" w:tentative="1">
      <w:start w:val="1"/>
      <w:numFmt w:val="decimal"/>
      <w:lvlText w:val="%3."/>
      <w:lvlJc w:val="left"/>
      <w:pPr>
        <w:tabs>
          <w:tab w:val="num" w:pos="2160"/>
        </w:tabs>
        <w:ind w:left="2160" w:hanging="360"/>
      </w:pPr>
    </w:lvl>
    <w:lvl w:ilvl="3" w:tplc="56849742" w:tentative="1">
      <w:start w:val="1"/>
      <w:numFmt w:val="decimal"/>
      <w:lvlText w:val="%4."/>
      <w:lvlJc w:val="left"/>
      <w:pPr>
        <w:tabs>
          <w:tab w:val="num" w:pos="2880"/>
        </w:tabs>
        <w:ind w:left="2880" w:hanging="360"/>
      </w:pPr>
    </w:lvl>
    <w:lvl w:ilvl="4" w:tplc="43BE4EEC" w:tentative="1">
      <w:start w:val="1"/>
      <w:numFmt w:val="decimal"/>
      <w:lvlText w:val="%5."/>
      <w:lvlJc w:val="left"/>
      <w:pPr>
        <w:tabs>
          <w:tab w:val="num" w:pos="3600"/>
        </w:tabs>
        <w:ind w:left="3600" w:hanging="360"/>
      </w:pPr>
    </w:lvl>
    <w:lvl w:ilvl="5" w:tplc="0AB4DED8" w:tentative="1">
      <w:start w:val="1"/>
      <w:numFmt w:val="decimal"/>
      <w:lvlText w:val="%6."/>
      <w:lvlJc w:val="left"/>
      <w:pPr>
        <w:tabs>
          <w:tab w:val="num" w:pos="4320"/>
        </w:tabs>
        <w:ind w:left="4320" w:hanging="360"/>
      </w:pPr>
    </w:lvl>
    <w:lvl w:ilvl="6" w:tplc="9E4EC0E8" w:tentative="1">
      <w:start w:val="1"/>
      <w:numFmt w:val="decimal"/>
      <w:lvlText w:val="%7."/>
      <w:lvlJc w:val="left"/>
      <w:pPr>
        <w:tabs>
          <w:tab w:val="num" w:pos="5040"/>
        </w:tabs>
        <w:ind w:left="5040" w:hanging="360"/>
      </w:pPr>
    </w:lvl>
    <w:lvl w:ilvl="7" w:tplc="0242EF86" w:tentative="1">
      <w:start w:val="1"/>
      <w:numFmt w:val="decimal"/>
      <w:lvlText w:val="%8."/>
      <w:lvlJc w:val="left"/>
      <w:pPr>
        <w:tabs>
          <w:tab w:val="num" w:pos="5760"/>
        </w:tabs>
        <w:ind w:left="5760" w:hanging="360"/>
      </w:pPr>
    </w:lvl>
    <w:lvl w:ilvl="8" w:tplc="67B2897E" w:tentative="1">
      <w:start w:val="1"/>
      <w:numFmt w:val="decimal"/>
      <w:lvlText w:val="%9."/>
      <w:lvlJc w:val="left"/>
      <w:pPr>
        <w:tabs>
          <w:tab w:val="num" w:pos="6480"/>
        </w:tabs>
        <w:ind w:left="6480" w:hanging="360"/>
      </w:pPr>
    </w:lvl>
  </w:abstractNum>
  <w:abstractNum w:abstractNumId="40">
    <w:nsid w:val="45F2092F"/>
    <w:multiLevelType w:val="hybridMultilevel"/>
    <w:tmpl w:val="212851AA"/>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nsid w:val="48BE72DA"/>
    <w:multiLevelType w:val="hybridMultilevel"/>
    <w:tmpl w:val="C9E0180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1E1139"/>
    <w:multiLevelType w:val="hybridMultilevel"/>
    <w:tmpl w:val="035E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C70E47"/>
    <w:multiLevelType w:val="hybridMultilevel"/>
    <w:tmpl w:val="E75AFC6E"/>
    <w:lvl w:ilvl="0" w:tplc="D4E4B0C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18B7CEB"/>
    <w:multiLevelType w:val="hybridMultilevel"/>
    <w:tmpl w:val="E7C063F4"/>
    <w:lvl w:ilvl="0" w:tplc="21F8966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190381D"/>
    <w:multiLevelType w:val="hybridMultilevel"/>
    <w:tmpl w:val="DD905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51F279A3"/>
    <w:multiLevelType w:val="hybridMultilevel"/>
    <w:tmpl w:val="F5EE459A"/>
    <w:lvl w:ilvl="0" w:tplc="A9661C3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D17321"/>
    <w:multiLevelType w:val="hybridMultilevel"/>
    <w:tmpl w:val="97589144"/>
    <w:lvl w:ilvl="0" w:tplc="0809000F">
      <w:start w:val="1"/>
      <w:numFmt w:val="decimal"/>
      <w:lvlText w:val="%1."/>
      <w:lvlJc w:val="left"/>
      <w:pPr>
        <w:tabs>
          <w:tab w:val="num" w:pos="690"/>
        </w:tabs>
        <w:ind w:left="690" w:hanging="360"/>
      </w:pPr>
    </w:lvl>
    <w:lvl w:ilvl="1" w:tplc="08090019" w:tentative="1">
      <w:start w:val="1"/>
      <w:numFmt w:val="lowerLetter"/>
      <w:lvlText w:val="%2."/>
      <w:lvlJc w:val="left"/>
      <w:pPr>
        <w:tabs>
          <w:tab w:val="num" w:pos="1410"/>
        </w:tabs>
        <w:ind w:left="1410" w:hanging="360"/>
      </w:pPr>
    </w:lvl>
    <w:lvl w:ilvl="2" w:tplc="0809001B" w:tentative="1">
      <w:start w:val="1"/>
      <w:numFmt w:val="lowerRoman"/>
      <w:lvlText w:val="%3."/>
      <w:lvlJc w:val="right"/>
      <w:pPr>
        <w:tabs>
          <w:tab w:val="num" w:pos="2130"/>
        </w:tabs>
        <w:ind w:left="2130" w:hanging="180"/>
      </w:pPr>
    </w:lvl>
    <w:lvl w:ilvl="3" w:tplc="0809000F" w:tentative="1">
      <w:start w:val="1"/>
      <w:numFmt w:val="decimal"/>
      <w:lvlText w:val="%4."/>
      <w:lvlJc w:val="left"/>
      <w:pPr>
        <w:tabs>
          <w:tab w:val="num" w:pos="2850"/>
        </w:tabs>
        <w:ind w:left="2850" w:hanging="360"/>
      </w:pPr>
    </w:lvl>
    <w:lvl w:ilvl="4" w:tplc="08090019" w:tentative="1">
      <w:start w:val="1"/>
      <w:numFmt w:val="lowerLetter"/>
      <w:lvlText w:val="%5."/>
      <w:lvlJc w:val="left"/>
      <w:pPr>
        <w:tabs>
          <w:tab w:val="num" w:pos="3570"/>
        </w:tabs>
        <w:ind w:left="3570" w:hanging="360"/>
      </w:pPr>
    </w:lvl>
    <w:lvl w:ilvl="5" w:tplc="0809001B" w:tentative="1">
      <w:start w:val="1"/>
      <w:numFmt w:val="lowerRoman"/>
      <w:lvlText w:val="%6."/>
      <w:lvlJc w:val="right"/>
      <w:pPr>
        <w:tabs>
          <w:tab w:val="num" w:pos="4290"/>
        </w:tabs>
        <w:ind w:left="4290" w:hanging="180"/>
      </w:pPr>
    </w:lvl>
    <w:lvl w:ilvl="6" w:tplc="0809000F" w:tentative="1">
      <w:start w:val="1"/>
      <w:numFmt w:val="decimal"/>
      <w:lvlText w:val="%7."/>
      <w:lvlJc w:val="left"/>
      <w:pPr>
        <w:tabs>
          <w:tab w:val="num" w:pos="5010"/>
        </w:tabs>
        <w:ind w:left="5010" w:hanging="360"/>
      </w:pPr>
    </w:lvl>
    <w:lvl w:ilvl="7" w:tplc="08090019" w:tentative="1">
      <w:start w:val="1"/>
      <w:numFmt w:val="lowerLetter"/>
      <w:lvlText w:val="%8."/>
      <w:lvlJc w:val="left"/>
      <w:pPr>
        <w:tabs>
          <w:tab w:val="num" w:pos="5730"/>
        </w:tabs>
        <w:ind w:left="5730" w:hanging="360"/>
      </w:pPr>
    </w:lvl>
    <w:lvl w:ilvl="8" w:tplc="0809001B" w:tentative="1">
      <w:start w:val="1"/>
      <w:numFmt w:val="lowerRoman"/>
      <w:lvlText w:val="%9."/>
      <w:lvlJc w:val="right"/>
      <w:pPr>
        <w:tabs>
          <w:tab w:val="num" w:pos="6450"/>
        </w:tabs>
        <w:ind w:left="6450" w:hanging="180"/>
      </w:pPr>
    </w:lvl>
  </w:abstractNum>
  <w:abstractNum w:abstractNumId="48">
    <w:nsid w:val="55E205FD"/>
    <w:multiLevelType w:val="hybridMultilevel"/>
    <w:tmpl w:val="FD821B9C"/>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7BF04FE"/>
    <w:multiLevelType w:val="hybridMultilevel"/>
    <w:tmpl w:val="DC50758C"/>
    <w:lvl w:ilvl="0" w:tplc="E644666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8C24C17"/>
    <w:multiLevelType w:val="hybridMultilevel"/>
    <w:tmpl w:val="97589144"/>
    <w:lvl w:ilvl="0" w:tplc="0809000F">
      <w:start w:val="1"/>
      <w:numFmt w:val="decimal"/>
      <w:lvlText w:val="%1."/>
      <w:lvlJc w:val="left"/>
      <w:pPr>
        <w:tabs>
          <w:tab w:val="num" w:pos="690"/>
        </w:tabs>
        <w:ind w:left="690" w:hanging="360"/>
      </w:pPr>
    </w:lvl>
    <w:lvl w:ilvl="1" w:tplc="08090019" w:tentative="1">
      <w:start w:val="1"/>
      <w:numFmt w:val="lowerLetter"/>
      <w:lvlText w:val="%2."/>
      <w:lvlJc w:val="left"/>
      <w:pPr>
        <w:tabs>
          <w:tab w:val="num" w:pos="1410"/>
        </w:tabs>
        <w:ind w:left="1410" w:hanging="360"/>
      </w:pPr>
    </w:lvl>
    <w:lvl w:ilvl="2" w:tplc="0809001B" w:tentative="1">
      <w:start w:val="1"/>
      <w:numFmt w:val="lowerRoman"/>
      <w:lvlText w:val="%3."/>
      <w:lvlJc w:val="right"/>
      <w:pPr>
        <w:tabs>
          <w:tab w:val="num" w:pos="2130"/>
        </w:tabs>
        <w:ind w:left="2130" w:hanging="180"/>
      </w:pPr>
    </w:lvl>
    <w:lvl w:ilvl="3" w:tplc="0809000F" w:tentative="1">
      <w:start w:val="1"/>
      <w:numFmt w:val="decimal"/>
      <w:lvlText w:val="%4."/>
      <w:lvlJc w:val="left"/>
      <w:pPr>
        <w:tabs>
          <w:tab w:val="num" w:pos="2850"/>
        </w:tabs>
        <w:ind w:left="2850" w:hanging="360"/>
      </w:pPr>
    </w:lvl>
    <w:lvl w:ilvl="4" w:tplc="08090019" w:tentative="1">
      <w:start w:val="1"/>
      <w:numFmt w:val="lowerLetter"/>
      <w:lvlText w:val="%5."/>
      <w:lvlJc w:val="left"/>
      <w:pPr>
        <w:tabs>
          <w:tab w:val="num" w:pos="3570"/>
        </w:tabs>
        <w:ind w:left="3570" w:hanging="360"/>
      </w:pPr>
    </w:lvl>
    <w:lvl w:ilvl="5" w:tplc="0809001B" w:tentative="1">
      <w:start w:val="1"/>
      <w:numFmt w:val="lowerRoman"/>
      <w:lvlText w:val="%6."/>
      <w:lvlJc w:val="right"/>
      <w:pPr>
        <w:tabs>
          <w:tab w:val="num" w:pos="4290"/>
        </w:tabs>
        <w:ind w:left="4290" w:hanging="180"/>
      </w:pPr>
    </w:lvl>
    <w:lvl w:ilvl="6" w:tplc="0809000F" w:tentative="1">
      <w:start w:val="1"/>
      <w:numFmt w:val="decimal"/>
      <w:lvlText w:val="%7."/>
      <w:lvlJc w:val="left"/>
      <w:pPr>
        <w:tabs>
          <w:tab w:val="num" w:pos="5010"/>
        </w:tabs>
        <w:ind w:left="5010" w:hanging="360"/>
      </w:pPr>
    </w:lvl>
    <w:lvl w:ilvl="7" w:tplc="08090019" w:tentative="1">
      <w:start w:val="1"/>
      <w:numFmt w:val="lowerLetter"/>
      <w:lvlText w:val="%8."/>
      <w:lvlJc w:val="left"/>
      <w:pPr>
        <w:tabs>
          <w:tab w:val="num" w:pos="5730"/>
        </w:tabs>
        <w:ind w:left="5730" w:hanging="360"/>
      </w:pPr>
    </w:lvl>
    <w:lvl w:ilvl="8" w:tplc="0809001B" w:tentative="1">
      <w:start w:val="1"/>
      <w:numFmt w:val="lowerRoman"/>
      <w:lvlText w:val="%9."/>
      <w:lvlJc w:val="right"/>
      <w:pPr>
        <w:tabs>
          <w:tab w:val="num" w:pos="6450"/>
        </w:tabs>
        <w:ind w:left="6450" w:hanging="180"/>
      </w:pPr>
    </w:lvl>
  </w:abstractNum>
  <w:abstractNum w:abstractNumId="51">
    <w:nsid w:val="59F609F2"/>
    <w:multiLevelType w:val="hybridMultilevel"/>
    <w:tmpl w:val="527CD4A8"/>
    <w:lvl w:ilvl="0" w:tplc="2D021E62">
      <w:start w:val="1"/>
      <w:numFmt w:val="bullet"/>
      <w:lvlText w:val=""/>
      <w:lvlJc w:val="left"/>
      <w:pPr>
        <w:tabs>
          <w:tab w:val="num" w:pos="720"/>
        </w:tabs>
        <w:ind w:left="720" w:hanging="360"/>
      </w:pPr>
      <w:rPr>
        <w:rFonts w:ascii="Symbol" w:hAnsi="Symbol" w:hint="default"/>
      </w:rPr>
    </w:lvl>
    <w:lvl w:ilvl="1" w:tplc="0B4829B8">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8639F4">
      <w:start w:val="1"/>
      <w:numFmt w:val="bullet"/>
      <w:lvlText w:val=""/>
      <w:lvlJc w:val="left"/>
      <w:pPr>
        <w:tabs>
          <w:tab w:val="num" w:pos="2880"/>
        </w:tabs>
        <w:ind w:left="2880" w:hanging="360"/>
      </w:pPr>
      <w:rPr>
        <w:rFonts w:ascii="Symbol" w:hAnsi="Symbol" w:hint="default"/>
      </w:rPr>
    </w:lvl>
    <w:lvl w:ilvl="4" w:tplc="CD887E88" w:tentative="1">
      <w:start w:val="1"/>
      <w:numFmt w:val="bullet"/>
      <w:lvlText w:val=""/>
      <w:lvlJc w:val="left"/>
      <w:pPr>
        <w:tabs>
          <w:tab w:val="num" w:pos="3600"/>
        </w:tabs>
        <w:ind w:left="3600" w:hanging="360"/>
      </w:pPr>
      <w:rPr>
        <w:rFonts w:ascii="Symbol" w:hAnsi="Symbol" w:hint="default"/>
      </w:rPr>
    </w:lvl>
    <w:lvl w:ilvl="5" w:tplc="A5D66C24" w:tentative="1">
      <w:start w:val="1"/>
      <w:numFmt w:val="bullet"/>
      <w:lvlText w:val=""/>
      <w:lvlJc w:val="left"/>
      <w:pPr>
        <w:tabs>
          <w:tab w:val="num" w:pos="4320"/>
        </w:tabs>
        <w:ind w:left="4320" w:hanging="360"/>
      </w:pPr>
      <w:rPr>
        <w:rFonts w:ascii="Symbol" w:hAnsi="Symbol" w:hint="default"/>
      </w:rPr>
    </w:lvl>
    <w:lvl w:ilvl="6" w:tplc="32CC0896" w:tentative="1">
      <w:start w:val="1"/>
      <w:numFmt w:val="bullet"/>
      <w:lvlText w:val=""/>
      <w:lvlJc w:val="left"/>
      <w:pPr>
        <w:tabs>
          <w:tab w:val="num" w:pos="5040"/>
        </w:tabs>
        <w:ind w:left="5040" w:hanging="360"/>
      </w:pPr>
      <w:rPr>
        <w:rFonts w:ascii="Symbol" w:hAnsi="Symbol" w:hint="default"/>
      </w:rPr>
    </w:lvl>
    <w:lvl w:ilvl="7" w:tplc="A136411E" w:tentative="1">
      <w:start w:val="1"/>
      <w:numFmt w:val="bullet"/>
      <w:lvlText w:val=""/>
      <w:lvlJc w:val="left"/>
      <w:pPr>
        <w:tabs>
          <w:tab w:val="num" w:pos="5760"/>
        </w:tabs>
        <w:ind w:left="5760" w:hanging="360"/>
      </w:pPr>
      <w:rPr>
        <w:rFonts w:ascii="Symbol" w:hAnsi="Symbol" w:hint="default"/>
      </w:rPr>
    </w:lvl>
    <w:lvl w:ilvl="8" w:tplc="85E653E8" w:tentative="1">
      <w:start w:val="1"/>
      <w:numFmt w:val="bullet"/>
      <w:lvlText w:val=""/>
      <w:lvlJc w:val="left"/>
      <w:pPr>
        <w:tabs>
          <w:tab w:val="num" w:pos="6480"/>
        </w:tabs>
        <w:ind w:left="6480" w:hanging="360"/>
      </w:pPr>
      <w:rPr>
        <w:rFonts w:ascii="Symbol" w:hAnsi="Symbol" w:hint="default"/>
      </w:rPr>
    </w:lvl>
  </w:abstractNum>
  <w:abstractNum w:abstractNumId="52">
    <w:nsid w:val="5A246051"/>
    <w:multiLevelType w:val="hybridMultilevel"/>
    <w:tmpl w:val="E4589428"/>
    <w:lvl w:ilvl="0" w:tplc="A4641144">
      <w:start w:val="1"/>
      <w:numFmt w:val="bullet"/>
      <w:lvlText w:val=""/>
      <w:lvlJc w:val="left"/>
      <w:pPr>
        <w:tabs>
          <w:tab w:val="num" w:pos="720"/>
        </w:tabs>
        <w:ind w:left="720" w:hanging="360"/>
      </w:pPr>
      <w:rPr>
        <w:rFonts w:ascii="Symbol" w:hAnsi="Symbol" w:hint="default"/>
      </w:rPr>
    </w:lvl>
    <w:lvl w:ilvl="1" w:tplc="CBFAF53E">
      <w:start w:val="1"/>
      <w:numFmt w:val="bullet"/>
      <w:lvlText w:val=""/>
      <w:lvlJc w:val="left"/>
      <w:pPr>
        <w:tabs>
          <w:tab w:val="num" w:pos="1440"/>
        </w:tabs>
        <w:ind w:left="1440" w:hanging="360"/>
      </w:pPr>
      <w:rPr>
        <w:rFonts w:ascii="Symbol" w:hAnsi="Symbol" w:hint="default"/>
      </w:rPr>
    </w:lvl>
    <w:lvl w:ilvl="2" w:tplc="CDC0EE1A">
      <w:start w:val="975"/>
      <w:numFmt w:val="bullet"/>
      <w:lvlText w:val="•"/>
      <w:lvlJc w:val="left"/>
      <w:pPr>
        <w:tabs>
          <w:tab w:val="num" w:pos="2160"/>
        </w:tabs>
        <w:ind w:left="2160" w:hanging="360"/>
      </w:pPr>
      <w:rPr>
        <w:rFonts w:ascii="Arial" w:hAnsi="Arial" w:hint="default"/>
      </w:rPr>
    </w:lvl>
    <w:lvl w:ilvl="3" w:tplc="24427072" w:tentative="1">
      <w:start w:val="1"/>
      <w:numFmt w:val="bullet"/>
      <w:lvlText w:val=""/>
      <w:lvlJc w:val="left"/>
      <w:pPr>
        <w:tabs>
          <w:tab w:val="num" w:pos="2880"/>
        </w:tabs>
        <w:ind w:left="2880" w:hanging="360"/>
      </w:pPr>
      <w:rPr>
        <w:rFonts w:ascii="Symbol" w:hAnsi="Symbol" w:hint="default"/>
      </w:rPr>
    </w:lvl>
    <w:lvl w:ilvl="4" w:tplc="5DAAA4F2" w:tentative="1">
      <w:start w:val="1"/>
      <w:numFmt w:val="bullet"/>
      <w:lvlText w:val=""/>
      <w:lvlJc w:val="left"/>
      <w:pPr>
        <w:tabs>
          <w:tab w:val="num" w:pos="3600"/>
        </w:tabs>
        <w:ind w:left="3600" w:hanging="360"/>
      </w:pPr>
      <w:rPr>
        <w:rFonts w:ascii="Symbol" w:hAnsi="Symbol" w:hint="default"/>
      </w:rPr>
    </w:lvl>
    <w:lvl w:ilvl="5" w:tplc="5FDC0F64" w:tentative="1">
      <w:start w:val="1"/>
      <w:numFmt w:val="bullet"/>
      <w:lvlText w:val=""/>
      <w:lvlJc w:val="left"/>
      <w:pPr>
        <w:tabs>
          <w:tab w:val="num" w:pos="4320"/>
        </w:tabs>
        <w:ind w:left="4320" w:hanging="360"/>
      </w:pPr>
      <w:rPr>
        <w:rFonts w:ascii="Symbol" w:hAnsi="Symbol" w:hint="default"/>
      </w:rPr>
    </w:lvl>
    <w:lvl w:ilvl="6" w:tplc="E5B63CA0" w:tentative="1">
      <w:start w:val="1"/>
      <w:numFmt w:val="bullet"/>
      <w:lvlText w:val=""/>
      <w:lvlJc w:val="left"/>
      <w:pPr>
        <w:tabs>
          <w:tab w:val="num" w:pos="5040"/>
        </w:tabs>
        <w:ind w:left="5040" w:hanging="360"/>
      </w:pPr>
      <w:rPr>
        <w:rFonts w:ascii="Symbol" w:hAnsi="Symbol" w:hint="default"/>
      </w:rPr>
    </w:lvl>
    <w:lvl w:ilvl="7" w:tplc="244C0176" w:tentative="1">
      <w:start w:val="1"/>
      <w:numFmt w:val="bullet"/>
      <w:lvlText w:val=""/>
      <w:lvlJc w:val="left"/>
      <w:pPr>
        <w:tabs>
          <w:tab w:val="num" w:pos="5760"/>
        </w:tabs>
        <w:ind w:left="5760" w:hanging="360"/>
      </w:pPr>
      <w:rPr>
        <w:rFonts w:ascii="Symbol" w:hAnsi="Symbol" w:hint="default"/>
      </w:rPr>
    </w:lvl>
    <w:lvl w:ilvl="8" w:tplc="5CBADEF6" w:tentative="1">
      <w:start w:val="1"/>
      <w:numFmt w:val="bullet"/>
      <w:lvlText w:val=""/>
      <w:lvlJc w:val="left"/>
      <w:pPr>
        <w:tabs>
          <w:tab w:val="num" w:pos="6480"/>
        </w:tabs>
        <w:ind w:left="6480" w:hanging="360"/>
      </w:pPr>
      <w:rPr>
        <w:rFonts w:ascii="Symbol" w:hAnsi="Symbol" w:hint="default"/>
      </w:rPr>
    </w:lvl>
  </w:abstractNum>
  <w:abstractNum w:abstractNumId="53">
    <w:nsid w:val="5A8C01B9"/>
    <w:multiLevelType w:val="hybridMultilevel"/>
    <w:tmpl w:val="6BC021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807C8F"/>
    <w:multiLevelType w:val="hybridMultilevel"/>
    <w:tmpl w:val="852ED2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6960EA"/>
    <w:multiLevelType w:val="hybridMultilevel"/>
    <w:tmpl w:val="60C0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72682C"/>
    <w:multiLevelType w:val="hybridMultilevel"/>
    <w:tmpl w:val="70C6C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0043673"/>
    <w:multiLevelType w:val="hybridMultilevel"/>
    <w:tmpl w:val="4D9A5D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2B2C21"/>
    <w:multiLevelType w:val="hybridMultilevel"/>
    <w:tmpl w:val="903CD04C"/>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A47CE9"/>
    <w:multiLevelType w:val="hybridMultilevel"/>
    <w:tmpl w:val="74EAC5D4"/>
    <w:lvl w:ilvl="0" w:tplc="DD86F580">
      <w:start w:val="1"/>
      <w:numFmt w:val="bullet"/>
      <w:lvlText w:val=""/>
      <w:lvlJc w:val="left"/>
      <w:pPr>
        <w:tabs>
          <w:tab w:val="num" w:pos="720"/>
        </w:tabs>
        <w:ind w:left="720" w:hanging="360"/>
      </w:pPr>
      <w:rPr>
        <w:rFonts w:ascii="Symbol" w:hAnsi="Symbol" w:hint="default"/>
      </w:rPr>
    </w:lvl>
    <w:lvl w:ilvl="1" w:tplc="F8C4FE18">
      <w:start w:val="1"/>
      <w:numFmt w:val="bullet"/>
      <w:lvlText w:val=""/>
      <w:lvlJc w:val="left"/>
      <w:pPr>
        <w:tabs>
          <w:tab w:val="num" w:pos="1440"/>
        </w:tabs>
        <w:ind w:left="1440" w:hanging="360"/>
      </w:pPr>
      <w:rPr>
        <w:rFonts w:ascii="Symbol" w:hAnsi="Symbol" w:hint="default"/>
      </w:rPr>
    </w:lvl>
    <w:lvl w:ilvl="2" w:tplc="729059C2">
      <w:start w:val="1"/>
      <w:numFmt w:val="bullet"/>
      <w:lvlText w:val=""/>
      <w:lvlJc w:val="left"/>
      <w:pPr>
        <w:tabs>
          <w:tab w:val="num" w:pos="2160"/>
        </w:tabs>
        <w:ind w:left="2160" w:hanging="360"/>
      </w:pPr>
      <w:rPr>
        <w:rFonts w:ascii="Symbol" w:hAnsi="Symbol" w:hint="default"/>
      </w:rPr>
    </w:lvl>
    <w:lvl w:ilvl="3" w:tplc="C82CBAE6" w:tentative="1">
      <w:start w:val="1"/>
      <w:numFmt w:val="bullet"/>
      <w:lvlText w:val=""/>
      <w:lvlJc w:val="left"/>
      <w:pPr>
        <w:tabs>
          <w:tab w:val="num" w:pos="2880"/>
        </w:tabs>
        <w:ind w:left="2880" w:hanging="360"/>
      </w:pPr>
      <w:rPr>
        <w:rFonts w:ascii="Symbol" w:hAnsi="Symbol" w:hint="default"/>
      </w:rPr>
    </w:lvl>
    <w:lvl w:ilvl="4" w:tplc="913A0442" w:tentative="1">
      <w:start w:val="1"/>
      <w:numFmt w:val="bullet"/>
      <w:lvlText w:val=""/>
      <w:lvlJc w:val="left"/>
      <w:pPr>
        <w:tabs>
          <w:tab w:val="num" w:pos="3600"/>
        </w:tabs>
        <w:ind w:left="3600" w:hanging="360"/>
      </w:pPr>
      <w:rPr>
        <w:rFonts w:ascii="Symbol" w:hAnsi="Symbol" w:hint="default"/>
      </w:rPr>
    </w:lvl>
    <w:lvl w:ilvl="5" w:tplc="CF3A7D52" w:tentative="1">
      <w:start w:val="1"/>
      <w:numFmt w:val="bullet"/>
      <w:lvlText w:val=""/>
      <w:lvlJc w:val="left"/>
      <w:pPr>
        <w:tabs>
          <w:tab w:val="num" w:pos="4320"/>
        </w:tabs>
        <w:ind w:left="4320" w:hanging="360"/>
      </w:pPr>
      <w:rPr>
        <w:rFonts w:ascii="Symbol" w:hAnsi="Symbol" w:hint="default"/>
      </w:rPr>
    </w:lvl>
    <w:lvl w:ilvl="6" w:tplc="306E343C" w:tentative="1">
      <w:start w:val="1"/>
      <w:numFmt w:val="bullet"/>
      <w:lvlText w:val=""/>
      <w:lvlJc w:val="left"/>
      <w:pPr>
        <w:tabs>
          <w:tab w:val="num" w:pos="5040"/>
        </w:tabs>
        <w:ind w:left="5040" w:hanging="360"/>
      </w:pPr>
      <w:rPr>
        <w:rFonts w:ascii="Symbol" w:hAnsi="Symbol" w:hint="default"/>
      </w:rPr>
    </w:lvl>
    <w:lvl w:ilvl="7" w:tplc="2C38EC06" w:tentative="1">
      <w:start w:val="1"/>
      <w:numFmt w:val="bullet"/>
      <w:lvlText w:val=""/>
      <w:lvlJc w:val="left"/>
      <w:pPr>
        <w:tabs>
          <w:tab w:val="num" w:pos="5760"/>
        </w:tabs>
        <w:ind w:left="5760" w:hanging="360"/>
      </w:pPr>
      <w:rPr>
        <w:rFonts w:ascii="Symbol" w:hAnsi="Symbol" w:hint="default"/>
      </w:rPr>
    </w:lvl>
    <w:lvl w:ilvl="8" w:tplc="2E80409E" w:tentative="1">
      <w:start w:val="1"/>
      <w:numFmt w:val="bullet"/>
      <w:lvlText w:val=""/>
      <w:lvlJc w:val="left"/>
      <w:pPr>
        <w:tabs>
          <w:tab w:val="num" w:pos="6480"/>
        </w:tabs>
        <w:ind w:left="6480" w:hanging="360"/>
      </w:pPr>
      <w:rPr>
        <w:rFonts w:ascii="Symbol" w:hAnsi="Symbol" w:hint="default"/>
      </w:rPr>
    </w:lvl>
  </w:abstractNum>
  <w:abstractNum w:abstractNumId="60">
    <w:nsid w:val="696930CC"/>
    <w:multiLevelType w:val="hybridMultilevel"/>
    <w:tmpl w:val="FD821B9C"/>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B58646D"/>
    <w:multiLevelType w:val="hybridMultilevel"/>
    <w:tmpl w:val="DDBCEF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DA92E2E"/>
    <w:multiLevelType w:val="hybridMultilevel"/>
    <w:tmpl w:val="CFA4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300781"/>
    <w:multiLevelType w:val="hybridMultilevel"/>
    <w:tmpl w:val="FF863B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nsid w:val="701C3930"/>
    <w:multiLevelType w:val="hybridMultilevel"/>
    <w:tmpl w:val="E2846950"/>
    <w:lvl w:ilvl="0" w:tplc="0409000F">
      <w:start w:val="1"/>
      <w:numFmt w:val="decimal"/>
      <w:lvlText w:val="%1."/>
      <w:lvlJc w:val="left"/>
      <w:pPr>
        <w:ind w:left="720" w:hanging="360"/>
      </w:pPr>
    </w:lvl>
    <w:lvl w:ilvl="1" w:tplc="BC9E74A6">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AF6FE8"/>
    <w:multiLevelType w:val="hybridMultilevel"/>
    <w:tmpl w:val="9A262412"/>
    <w:lvl w:ilvl="0" w:tplc="084239E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B662F9"/>
    <w:multiLevelType w:val="multilevel"/>
    <w:tmpl w:val="B6B82626"/>
    <w:lvl w:ilvl="0">
      <w:start w:val="1"/>
      <w:numFmt w:val="decimal"/>
      <w:lvlText w:val="%1."/>
      <w:lvlJc w:val="left"/>
      <w:pPr>
        <w:tabs>
          <w:tab w:val="num" w:pos="720"/>
        </w:tabs>
        <w:ind w:left="720" w:hanging="360"/>
      </w:pPr>
    </w:lvl>
    <w:lvl w:ilvl="1">
      <w:start w:val="3"/>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79A501C7"/>
    <w:multiLevelType w:val="hybridMultilevel"/>
    <w:tmpl w:val="F24AC700"/>
    <w:lvl w:ilvl="0" w:tplc="0409000F">
      <w:start w:val="1"/>
      <w:numFmt w:val="decimal"/>
      <w:lvlText w:val="%1."/>
      <w:lvlJc w:val="left"/>
      <w:pPr>
        <w:tabs>
          <w:tab w:val="num" w:pos="720"/>
        </w:tabs>
        <w:ind w:left="720" w:hanging="360"/>
      </w:pPr>
    </w:lvl>
    <w:lvl w:ilvl="1" w:tplc="E8689508" w:tentative="1">
      <w:start w:val="1"/>
      <w:numFmt w:val="decimal"/>
      <w:lvlText w:val="%2."/>
      <w:lvlJc w:val="left"/>
      <w:pPr>
        <w:tabs>
          <w:tab w:val="num" w:pos="1440"/>
        </w:tabs>
        <w:ind w:left="1440" w:hanging="360"/>
      </w:pPr>
    </w:lvl>
    <w:lvl w:ilvl="2" w:tplc="CFF0B58C" w:tentative="1">
      <w:start w:val="1"/>
      <w:numFmt w:val="decimal"/>
      <w:lvlText w:val="%3."/>
      <w:lvlJc w:val="left"/>
      <w:pPr>
        <w:tabs>
          <w:tab w:val="num" w:pos="2160"/>
        </w:tabs>
        <w:ind w:left="2160" w:hanging="360"/>
      </w:pPr>
    </w:lvl>
    <w:lvl w:ilvl="3" w:tplc="56849742" w:tentative="1">
      <w:start w:val="1"/>
      <w:numFmt w:val="decimal"/>
      <w:lvlText w:val="%4."/>
      <w:lvlJc w:val="left"/>
      <w:pPr>
        <w:tabs>
          <w:tab w:val="num" w:pos="2880"/>
        </w:tabs>
        <w:ind w:left="2880" w:hanging="360"/>
      </w:pPr>
    </w:lvl>
    <w:lvl w:ilvl="4" w:tplc="43BE4EEC" w:tentative="1">
      <w:start w:val="1"/>
      <w:numFmt w:val="decimal"/>
      <w:lvlText w:val="%5."/>
      <w:lvlJc w:val="left"/>
      <w:pPr>
        <w:tabs>
          <w:tab w:val="num" w:pos="3600"/>
        </w:tabs>
        <w:ind w:left="3600" w:hanging="360"/>
      </w:pPr>
    </w:lvl>
    <w:lvl w:ilvl="5" w:tplc="0AB4DED8" w:tentative="1">
      <w:start w:val="1"/>
      <w:numFmt w:val="decimal"/>
      <w:lvlText w:val="%6."/>
      <w:lvlJc w:val="left"/>
      <w:pPr>
        <w:tabs>
          <w:tab w:val="num" w:pos="4320"/>
        </w:tabs>
        <w:ind w:left="4320" w:hanging="360"/>
      </w:pPr>
    </w:lvl>
    <w:lvl w:ilvl="6" w:tplc="9E4EC0E8" w:tentative="1">
      <w:start w:val="1"/>
      <w:numFmt w:val="decimal"/>
      <w:lvlText w:val="%7."/>
      <w:lvlJc w:val="left"/>
      <w:pPr>
        <w:tabs>
          <w:tab w:val="num" w:pos="5040"/>
        </w:tabs>
        <w:ind w:left="5040" w:hanging="360"/>
      </w:pPr>
    </w:lvl>
    <w:lvl w:ilvl="7" w:tplc="0242EF86" w:tentative="1">
      <w:start w:val="1"/>
      <w:numFmt w:val="decimal"/>
      <w:lvlText w:val="%8."/>
      <w:lvlJc w:val="left"/>
      <w:pPr>
        <w:tabs>
          <w:tab w:val="num" w:pos="5760"/>
        </w:tabs>
        <w:ind w:left="5760" w:hanging="360"/>
      </w:pPr>
    </w:lvl>
    <w:lvl w:ilvl="8" w:tplc="67B2897E" w:tentative="1">
      <w:start w:val="1"/>
      <w:numFmt w:val="decimal"/>
      <w:lvlText w:val="%9."/>
      <w:lvlJc w:val="left"/>
      <w:pPr>
        <w:tabs>
          <w:tab w:val="num" w:pos="6480"/>
        </w:tabs>
        <w:ind w:left="6480" w:hanging="360"/>
      </w:pPr>
    </w:lvl>
  </w:abstractNum>
  <w:abstractNum w:abstractNumId="68">
    <w:nsid w:val="7AF60BD9"/>
    <w:multiLevelType w:val="hybridMultilevel"/>
    <w:tmpl w:val="E3FE2552"/>
    <w:lvl w:ilvl="0" w:tplc="991682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9">
    <w:nsid w:val="7CE5288F"/>
    <w:multiLevelType w:val="hybridMultilevel"/>
    <w:tmpl w:val="A1F4A834"/>
    <w:lvl w:ilvl="0" w:tplc="917CAAB8">
      <w:start w:val="1"/>
      <w:numFmt w:val="decimal"/>
      <w:lvlText w:val="%1"/>
      <w:lvlJc w:val="left"/>
      <w:pPr>
        <w:ind w:left="720" w:hanging="360"/>
      </w:pPr>
      <w:rPr>
        <w:rFonts w:hint="default"/>
      </w:rPr>
    </w:lvl>
    <w:lvl w:ilvl="1" w:tplc="F50C7CF0">
      <w:start w:val="1"/>
      <w:numFmt w:val="lowerLetter"/>
      <w:lvlText w:val="%2."/>
      <w:lvlJc w:val="left"/>
      <w:pPr>
        <w:ind w:left="1440" w:hanging="360"/>
      </w:pPr>
      <w:rPr>
        <w:b w:val="0"/>
        <w:i w:val="0"/>
      </w:rPr>
    </w:lvl>
    <w:lvl w:ilvl="2" w:tplc="5A640790">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CC4695"/>
    <w:multiLevelType w:val="hybridMultilevel"/>
    <w:tmpl w:val="CFEAE50E"/>
    <w:lvl w:ilvl="0" w:tplc="D9F2DA8A">
      <w:start w:val="1"/>
      <w:numFmt w:val="bullet"/>
      <w:lvlText w:val=""/>
      <w:lvlJc w:val="left"/>
      <w:pPr>
        <w:ind w:left="1080" w:hanging="360"/>
      </w:pPr>
      <w:rPr>
        <w:rFonts w:ascii="Symbol" w:hAnsi="Symbol"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E031322"/>
    <w:multiLevelType w:val="hybridMultilevel"/>
    <w:tmpl w:val="95CACB02"/>
    <w:lvl w:ilvl="0" w:tplc="0809000F">
      <w:start w:val="1"/>
      <w:numFmt w:val="decimal"/>
      <w:lvlText w:val="%1."/>
      <w:lvlJc w:val="left"/>
      <w:pPr>
        <w:tabs>
          <w:tab w:val="num" w:pos="690"/>
        </w:tabs>
        <w:ind w:left="6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DB481E"/>
    <w:multiLevelType w:val="hybridMultilevel"/>
    <w:tmpl w:val="C1C2CCFC"/>
    <w:lvl w:ilvl="0" w:tplc="7DA6D5A6">
      <w:start w:val="1"/>
      <w:numFmt w:val="decimal"/>
      <w:lvlText w:val="%1."/>
      <w:lvlJc w:val="left"/>
      <w:pPr>
        <w:tabs>
          <w:tab w:val="num" w:pos="720"/>
        </w:tabs>
        <w:ind w:left="720" w:hanging="360"/>
      </w:pPr>
    </w:lvl>
    <w:lvl w:ilvl="1" w:tplc="E8689508" w:tentative="1">
      <w:start w:val="1"/>
      <w:numFmt w:val="decimal"/>
      <w:lvlText w:val="%2."/>
      <w:lvlJc w:val="left"/>
      <w:pPr>
        <w:tabs>
          <w:tab w:val="num" w:pos="1440"/>
        </w:tabs>
        <w:ind w:left="1440" w:hanging="360"/>
      </w:pPr>
    </w:lvl>
    <w:lvl w:ilvl="2" w:tplc="CFF0B58C" w:tentative="1">
      <w:start w:val="1"/>
      <w:numFmt w:val="decimal"/>
      <w:lvlText w:val="%3."/>
      <w:lvlJc w:val="left"/>
      <w:pPr>
        <w:tabs>
          <w:tab w:val="num" w:pos="2160"/>
        </w:tabs>
        <w:ind w:left="2160" w:hanging="360"/>
      </w:pPr>
    </w:lvl>
    <w:lvl w:ilvl="3" w:tplc="56849742" w:tentative="1">
      <w:start w:val="1"/>
      <w:numFmt w:val="decimal"/>
      <w:lvlText w:val="%4."/>
      <w:lvlJc w:val="left"/>
      <w:pPr>
        <w:tabs>
          <w:tab w:val="num" w:pos="2880"/>
        </w:tabs>
        <w:ind w:left="2880" w:hanging="360"/>
      </w:pPr>
    </w:lvl>
    <w:lvl w:ilvl="4" w:tplc="43BE4EEC" w:tentative="1">
      <w:start w:val="1"/>
      <w:numFmt w:val="decimal"/>
      <w:lvlText w:val="%5."/>
      <w:lvlJc w:val="left"/>
      <w:pPr>
        <w:tabs>
          <w:tab w:val="num" w:pos="3600"/>
        </w:tabs>
        <w:ind w:left="3600" w:hanging="360"/>
      </w:pPr>
    </w:lvl>
    <w:lvl w:ilvl="5" w:tplc="0AB4DED8" w:tentative="1">
      <w:start w:val="1"/>
      <w:numFmt w:val="decimal"/>
      <w:lvlText w:val="%6."/>
      <w:lvlJc w:val="left"/>
      <w:pPr>
        <w:tabs>
          <w:tab w:val="num" w:pos="4320"/>
        </w:tabs>
        <w:ind w:left="4320" w:hanging="360"/>
      </w:pPr>
    </w:lvl>
    <w:lvl w:ilvl="6" w:tplc="9E4EC0E8" w:tentative="1">
      <w:start w:val="1"/>
      <w:numFmt w:val="decimal"/>
      <w:lvlText w:val="%7."/>
      <w:lvlJc w:val="left"/>
      <w:pPr>
        <w:tabs>
          <w:tab w:val="num" w:pos="5040"/>
        </w:tabs>
        <w:ind w:left="5040" w:hanging="360"/>
      </w:pPr>
    </w:lvl>
    <w:lvl w:ilvl="7" w:tplc="0242EF86" w:tentative="1">
      <w:start w:val="1"/>
      <w:numFmt w:val="decimal"/>
      <w:lvlText w:val="%8."/>
      <w:lvlJc w:val="left"/>
      <w:pPr>
        <w:tabs>
          <w:tab w:val="num" w:pos="5760"/>
        </w:tabs>
        <w:ind w:left="5760" w:hanging="360"/>
      </w:pPr>
    </w:lvl>
    <w:lvl w:ilvl="8" w:tplc="67B2897E" w:tentative="1">
      <w:start w:val="1"/>
      <w:numFmt w:val="decimal"/>
      <w:lvlText w:val="%9."/>
      <w:lvlJc w:val="left"/>
      <w:pPr>
        <w:tabs>
          <w:tab w:val="num" w:pos="6480"/>
        </w:tabs>
        <w:ind w:left="6480" w:hanging="360"/>
      </w:pPr>
    </w:lvl>
  </w:abstractNum>
  <w:num w:numId="1">
    <w:abstractNumId w:val="42"/>
  </w:num>
  <w:num w:numId="2">
    <w:abstractNumId w:val="50"/>
  </w:num>
  <w:num w:numId="3">
    <w:abstractNumId w:val="49"/>
  </w:num>
  <w:num w:numId="4">
    <w:abstractNumId w:val="45"/>
  </w:num>
  <w:num w:numId="5">
    <w:abstractNumId w:val="29"/>
  </w:num>
  <w:num w:numId="6">
    <w:abstractNumId w:val="14"/>
  </w:num>
  <w:num w:numId="7">
    <w:abstractNumId w:val="25"/>
  </w:num>
  <w:num w:numId="8">
    <w:abstractNumId w:val="16"/>
  </w:num>
  <w:num w:numId="9">
    <w:abstractNumId w:val="27"/>
  </w:num>
  <w:num w:numId="10">
    <w:abstractNumId w:val="59"/>
  </w:num>
  <w:num w:numId="11">
    <w:abstractNumId w:val="52"/>
  </w:num>
  <w:num w:numId="12">
    <w:abstractNumId w:val="51"/>
  </w:num>
  <w:num w:numId="13">
    <w:abstractNumId w:val="7"/>
  </w:num>
  <w:num w:numId="14">
    <w:abstractNumId w:val="57"/>
  </w:num>
  <w:num w:numId="15">
    <w:abstractNumId w:val="60"/>
  </w:num>
  <w:num w:numId="16">
    <w:abstractNumId w:val="1"/>
  </w:num>
  <w:num w:numId="17">
    <w:abstractNumId w:val="4"/>
  </w:num>
  <w:num w:numId="18">
    <w:abstractNumId w:val="11"/>
  </w:num>
  <w:num w:numId="19">
    <w:abstractNumId w:val="10"/>
  </w:num>
  <w:num w:numId="20">
    <w:abstractNumId w:val="44"/>
  </w:num>
  <w:num w:numId="21">
    <w:abstractNumId w:val="17"/>
  </w:num>
  <w:num w:numId="22">
    <w:abstractNumId w:val="40"/>
  </w:num>
  <w:num w:numId="23">
    <w:abstractNumId w:val="5"/>
  </w:num>
  <w:num w:numId="24">
    <w:abstractNumId w:val="58"/>
  </w:num>
  <w:num w:numId="25">
    <w:abstractNumId w:val="24"/>
  </w:num>
  <w:num w:numId="26">
    <w:abstractNumId w:val="41"/>
  </w:num>
  <w:num w:numId="27">
    <w:abstractNumId w:val="46"/>
  </w:num>
  <w:num w:numId="28">
    <w:abstractNumId w:val="28"/>
  </w:num>
  <w:num w:numId="29">
    <w:abstractNumId w:val="55"/>
  </w:num>
  <w:num w:numId="30">
    <w:abstractNumId w:val="38"/>
  </w:num>
  <w:num w:numId="31">
    <w:abstractNumId w:val="43"/>
  </w:num>
  <w:num w:numId="32">
    <w:abstractNumId w:val="72"/>
  </w:num>
  <w:num w:numId="33">
    <w:abstractNumId w:val="67"/>
  </w:num>
  <w:num w:numId="34">
    <w:abstractNumId w:val="39"/>
  </w:num>
  <w:num w:numId="35">
    <w:abstractNumId w:val="21"/>
  </w:num>
  <w:num w:numId="36">
    <w:abstractNumId w:val="33"/>
  </w:num>
  <w:num w:numId="37">
    <w:abstractNumId w:val="34"/>
  </w:num>
  <w:num w:numId="38">
    <w:abstractNumId w:val="6"/>
  </w:num>
  <w:num w:numId="39">
    <w:abstractNumId w:val="22"/>
  </w:num>
  <w:num w:numId="40">
    <w:abstractNumId w:val="26"/>
  </w:num>
  <w:num w:numId="41">
    <w:abstractNumId w:val="13"/>
  </w:num>
  <w:num w:numId="42">
    <w:abstractNumId w:val="20"/>
  </w:num>
  <w:num w:numId="43">
    <w:abstractNumId w:val="30"/>
  </w:num>
  <w:num w:numId="44">
    <w:abstractNumId w:val="64"/>
  </w:num>
  <w:num w:numId="45">
    <w:abstractNumId w:val="35"/>
  </w:num>
  <w:num w:numId="46">
    <w:abstractNumId w:val="32"/>
  </w:num>
  <w:num w:numId="47">
    <w:abstractNumId w:val="15"/>
  </w:num>
  <w:num w:numId="48">
    <w:abstractNumId w:val="68"/>
  </w:num>
  <w:num w:numId="49">
    <w:abstractNumId w:val="36"/>
  </w:num>
  <w:num w:numId="50">
    <w:abstractNumId w:val="66"/>
  </w:num>
  <w:num w:numId="51">
    <w:abstractNumId w:val="8"/>
  </w:num>
  <w:num w:numId="52">
    <w:abstractNumId w:val="63"/>
  </w:num>
  <w:num w:numId="53">
    <w:abstractNumId w:val="23"/>
  </w:num>
  <w:num w:numId="54">
    <w:abstractNumId w:val="70"/>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num>
  <w:num w:numId="57">
    <w:abstractNumId w:val="69"/>
  </w:num>
  <w:num w:numId="58">
    <w:abstractNumId w:val="54"/>
  </w:num>
  <w:num w:numId="59">
    <w:abstractNumId w:val="61"/>
  </w:num>
  <w:num w:numId="60">
    <w:abstractNumId w:val="18"/>
  </w:num>
  <w:num w:numId="61">
    <w:abstractNumId w:val="53"/>
  </w:num>
  <w:num w:numId="62">
    <w:abstractNumId w:val="0"/>
  </w:num>
  <w:num w:numId="63">
    <w:abstractNumId w:val="12"/>
  </w:num>
  <w:num w:numId="64">
    <w:abstractNumId w:val="71"/>
  </w:num>
  <w:num w:numId="65">
    <w:abstractNumId w:val="2"/>
  </w:num>
  <w:num w:numId="66">
    <w:abstractNumId w:val="9"/>
  </w:num>
  <w:num w:numId="67">
    <w:abstractNumId w:val="31"/>
  </w:num>
  <w:num w:numId="68">
    <w:abstractNumId w:val="3"/>
  </w:num>
  <w:num w:numId="69">
    <w:abstractNumId w:val="65"/>
  </w:num>
  <w:num w:numId="70">
    <w:abstractNumId w:val="48"/>
  </w:num>
  <w:num w:numId="71">
    <w:abstractNumId w:val="47"/>
  </w:num>
  <w:num w:numId="72">
    <w:abstractNumId w:val="37"/>
  </w:num>
  <w:num w:numId="73">
    <w:abstractNumId w:val="19"/>
  </w:num>
  <w:num w:numId="74">
    <w:abstractNumId w:val="5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FC59CF"/>
    <w:rsid w:val="00005084"/>
    <w:rsid w:val="00005A54"/>
    <w:rsid w:val="00005F55"/>
    <w:rsid w:val="00010DF3"/>
    <w:rsid w:val="0001126A"/>
    <w:rsid w:val="000126E4"/>
    <w:rsid w:val="00012F55"/>
    <w:rsid w:val="000162CB"/>
    <w:rsid w:val="000165CE"/>
    <w:rsid w:val="000167F0"/>
    <w:rsid w:val="00016B4F"/>
    <w:rsid w:val="000201B7"/>
    <w:rsid w:val="00021B3D"/>
    <w:rsid w:val="000233ED"/>
    <w:rsid w:val="00025568"/>
    <w:rsid w:val="00027D04"/>
    <w:rsid w:val="00027F17"/>
    <w:rsid w:val="000301A6"/>
    <w:rsid w:val="00032196"/>
    <w:rsid w:val="00032E69"/>
    <w:rsid w:val="00034883"/>
    <w:rsid w:val="0003689E"/>
    <w:rsid w:val="000368D2"/>
    <w:rsid w:val="00037BFC"/>
    <w:rsid w:val="00042E83"/>
    <w:rsid w:val="00045BB4"/>
    <w:rsid w:val="000470B1"/>
    <w:rsid w:val="000473DC"/>
    <w:rsid w:val="000502E4"/>
    <w:rsid w:val="00053736"/>
    <w:rsid w:val="00054B11"/>
    <w:rsid w:val="0006051C"/>
    <w:rsid w:val="000608A2"/>
    <w:rsid w:val="00060D5F"/>
    <w:rsid w:val="00061730"/>
    <w:rsid w:val="00066408"/>
    <w:rsid w:val="00066DDC"/>
    <w:rsid w:val="00067C0A"/>
    <w:rsid w:val="00071DA1"/>
    <w:rsid w:val="000929F8"/>
    <w:rsid w:val="00092A68"/>
    <w:rsid w:val="00095E3D"/>
    <w:rsid w:val="000978A5"/>
    <w:rsid w:val="00097C7C"/>
    <w:rsid w:val="000A0C86"/>
    <w:rsid w:val="000A1078"/>
    <w:rsid w:val="000A1D12"/>
    <w:rsid w:val="000A24E3"/>
    <w:rsid w:val="000A25B8"/>
    <w:rsid w:val="000A2E4C"/>
    <w:rsid w:val="000A4F7F"/>
    <w:rsid w:val="000A7E60"/>
    <w:rsid w:val="000B1723"/>
    <w:rsid w:val="000B3E96"/>
    <w:rsid w:val="000B50A8"/>
    <w:rsid w:val="000C191D"/>
    <w:rsid w:val="000C2CE8"/>
    <w:rsid w:val="000C676C"/>
    <w:rsid w:val="000D002A"/>
    <w:rsid w:val="000D1E1A"/>
    <w:rsid w:val="000D2171"/>
    <w:rsid w:val="000D2E2A"/>
    <w:rsid w:val="000D6E55"/>
    <w:rsid w:val="000E2317"/>
    <w:rsid w:val="000E7F54"/>
    <w:rsid w:val="000F1C49"/>
    <w:rsid w:val="0010528F"/>
    <w:rsid w:val="0010572E"/>
    <w:rsid w:val="001058C9"/>
    <w:rsid w:val="00110685"/>
    <w:rsid w:val="00112232"/>
    <w:rsid w:val="001128ED"/>
    <w:rsid w:val="001177DF"/>
    <w:rsid w:val="0012027B"/>
    <w:rsid w:val="0012081A"/>
    <w:rsid w:val="00121655"/>
    <w:rsid w:val="00121B55"/>
    <w:rsid w:val="00122B54"/>
    <w:rsid w:val="00123E4E"/>
    <w:rsid w:val="0012454F"/>
    <w:rsid w:val="00126726"/>
    <w:rsid w:val="00126731"/>
    <w:rsid w:val="0013086E"/>
    <w:rsid w:val="00132047"/>
    <w:rsid w:val="00133327"/>
    <w:rsid w:val="001338B7"/>
    <w:rsid w:val="00136DEA"/>
    <w:rsid w:val="00137814"/>
    <w:rsid w:val="001379F6"/>
    <w:rsid w:val="00141F2F"/>
    <w:rsid w:val="00141F69"/>
    <w:rsid w:val="00142B14"/>
    <w:rsid w:val="00145C9E"/>
    <w:rsid w:val="0014617F"/>
    <w:rsid w:val="0014702F"/>
    <w:rsid w:val="001476A1"/>
    <w:rsid w:val="00147F55"/>
    <w:rsid w:val="00153171"/>
    <w:rsid w:val="001539DC"/>
    <w:rsid w:val="001543CF"/>
    <w:rsid w:val="001544B7"/>
    <w:rsid w:val="00166971"/>
    <w:rsid w:val="00166CF5"/>
    <w:rsid w:val="00171C12"/>
    <w:rsid w:val="00172616"/>
    <w:rsid w:val="00172F28"/>
    <w:rsid w:val="001742BA"/>
    <w:rsid w:val="00191971"/>
    <w:rsid w:val="00193943"/>
    <w:rsid w:val="001950FA"/>
    <w:rsid w:val="00195B8B"/>
    <w:rsid w:val="001964DE"/>
    <w:rsid w:val="00197989"/>
    <w:rsid w:val="001A0FD2"/>
    <w:rsid w:val="001A77C2"/>
    <w:rsid w:val="001B2D17"/>
    <w:rsid w:val="001B3F6E"/>
    <w:rsid w:val="001B436E"/>
    <w:rsid w:val="001B6047"/>
    <w:rsid w:val="001B64ED"/>
    <w:rsid w:val="001C2028"/>
    <w:rsid w:val="001C6CF6"/>
    <w:rsid w:val="001D0D8D"/>
    <w:rsid w:val="001D226E"/>
    <w:rsid w:val="001D305B"/>
    <w:rsid w:val="001D3D68"/>
    <w:rsid w:val="001D5068"/>
    <w:rsid w:val="001D5B1A"/>
    <w:rsid w:val="001D5D79"/>
    <w:rsid w:val="001E45BE"/>
    <w:rsid w:val="001E5411"/>
    <w:rsid w:val="001E6D37"/>
    <w:rsid w:val="001F0434"/>
    <w:rsid w:val="001F1564"/>
    <w:rsid w:val="001F18B2"/>
    <w:rsid w:val="001F338E"/>
    <w:rsid w:val="00201CA8"/>
    <w:rsid w:val="00201E5C"/>
    <w:rsid w:val="00203CAC"/>
    <w:rsid w:val="002076E1"/>
    <w:rsid w:val="00210756"/>
    <w:rsid w:val="00210C67"/>
    <w:rsid w:val="0021138E"/>
    <w:rsid w:val="00214BF4"/>
    <w:rsid w:val="002154CF"/>
    <w:rsid w:val="00220E41"/>
    <w:rsid w:val="0022555D"/>
    <w:rsid w:val="00235240"/>
    <w:rsid w:val="002409E3"/>
    <w:rsid w:val="00240B37"/>
    <w:rsid w:val="00243D22"/>
    <w:rsid w:val="00245378"/>
    <w:rsid w:val="00247AD7"/>
    <w:rsid w:val="002506E0"/>
    <w:rsid w:val="00251526"/>
    <w:rsid w:val="002520EF"/>
    <w:rsid w:val="0025257F"/>
    <w:rsid w:val="00252C09"/>
    <w:rsid w:val="002530F4"/>
    <w:rsid w:val="00253999"/>
    <w:rsid w:val="00254AA1"/>
    <w:rsid w:val="00262803"/>
    <w:rsid w:val="00264485"/>
    <w:rsid w:val="00265141"/>
    <w:rsid w:val="0026643B"/>
    <w:rsid w:val="002672C8"/>
    <w:rsid w:val="0027036F"/>
    <w:rsid w:val="0027112F"/>
    <w:rsid w:val="00271EB8"/>
    <w:rsid w:val="00272F69"/>
    <w:rsid w:val="00273112"/>
    <w:rsid w:val="002733B9"/>
    <w:rsid w:val="00277FCA"/>
    <w:rsid w:val="002837A1"/>
    <w:rsid w:val="002848C5"/>
    <w:rsid w:val="002858E2"/>
    <w:rsid w:val="00290162"/>
    <w:rsid w:val="00290D39"/>
    <w:rsid w:val="00292503"/>
    <w:rsid w:val="002955FE"/>
    <w:rsid w:val="0029634A"/>
    <w:rsid w:val="002966D9"/>
    <w:rsid w:val="002971C2"/>
    <w:rsid w:val="002A033B"/>
    <w:rsid w:val="002A3781"/>
    <w:rsid w:val="002A3E84"/>
    <w:rsid w:val="002A4A6D"/>
    <w:rsid w:val="002A6049"/>
    <w:rsid w:val="002A7BE8"/>
    <w:rsid w:val="002B1291"/>
    <w:rsid w:val="002B238A"/>
    <w:rsid w:val="002B3DF2"/>
    <w:rsid w:val="002B4C48"/>
    <w:rsid w:val="002B67F3"/>
    <w:rsid w:val="002C005E"/>
    <w:rsid w:val="002C0884"/>
    <w:rsid w:val="002C0CEE"/>
    <w:rsid w:val="002C4374"/>
    <w:rsid w:val="002C6523"/>
    <w:rsid w:val="002C6DD4"/>
    <w:rsid w:val="002C7935"/>
    <w:rsid w:val="002D11DB"/>
    <w:rsid w:val="002D224C"/>
    <w:rsid w:val="002D314A"/>
    <w:rsid w:val="002D49B0"/>
    <w:rsid w:val="002D705E"/>
    <w:rsid w:val="002E048B"/>
    <w:rsid w:val="002E2143"/>
    <w:rsid w:val="002E2C51"/>
    <w:rsid w:val="002E37B6"/>
    <w:rsid w:val="002E3B66"/>
    <w:rsid w:val="002E3C01"/>
    <w:rsid w:val="002E4717"/>
    <w:rsid w:val="002E4EDF"/>
    <w:rsid w:val="002F1F9F"/>
    <w:rsid w:val="002F3660"/>
    <w:rsid w:val="002F57BF"/>
    <w:rsid w:val="002F6746"/>
    <w:rsid w:val="002F7248"/>
    <w:rsid w:val="002F7657"/>
    <w:rsid w:val="00300BDE"/>
    <w:rsid w:val="00301369"/>
    <w:rsid w:val="003024E1"/>
    <w:rsid w:val="003052F5"/>
    <w:rsid w:val="00306075"/>
    <w:rsid w:val="00311B20"/>
    <w:rsid w:val="00313AB4"/>
    <w:rsid w:val="0031790F"/>
    <w:rsid w:val="003205C1"/>
    <w:rsid w:val="00322522"/>
    <w:rsid w:val="00323A4E"/>
    <w:rsid w:val="003244F5"/>
    <w:rsid w:val="00324FB5"/>
    <w:rsid w:val="00325D7D"/>
    <w:rsid w:val="00326181"/>
    <w:rsid w:val="003270F4"/>
    <w:rsid w:val="003276BD"/>
    <w:rsid w:val="003307CA"/>
    <w:rsid w:val="00332369"/>
    <w:rsid w:val="003323DE"/>
    <w:rsid w:val="00332D0F"/>
    <w:rsid w:val="003347E7"/>
    <w:rsid w:val="00335DFA"/>
    <w:rsid w:val="0033663D"/>
    <w:rsid w:val="00336A57"/>
    <w:rsid w:val="00337061"/>
    <w:rsid w:val="003379FD"/>
    <w:rsid w:val="00340034"/>
    <w:rsid w:val="003416B2"/>
    <w:rsid w:val="00341CCB"/>
    <w:rsid w:val="0034691E"/>
    <w:rsid w:val="00347384"/>
    <w:rsid w:val="0034749F"/>
    <w:rsid w:val="00353228"/>
    <w:rsid w:val="003562A8"/>
    <w:rsid w:val="003568EF"/>
    <w:rsid w:val="00356A57"/>
    <w:rsid w:val="00360CCE"/>
    <w:rsid w:val="00366138"/>
    <w:rsid w:val="00366B79"/>
    <w:rsid w:val="00367A2D"/>
    <w:rsid w:val="00373D70"/>
    <w:rsid w:val="00375D65"/>
    <w:rsid w:val="00377886"/>
    <w:rsid w:val="00381BFD"/>
    <w:rsid w:val="0038691F"/>
    <w:rsid w:val="00387AF5"/>
    <w:rsid w:val="003917B9"/>
    <w:rsid w:val="003929DF"/>
    <w:rsid w:val="00393FB8"/>
    <w:rsid w:val="00396EC4"/>
    <w:rsid w:val="003978C4"/>
    <w:rsid w:val="00397904"/>
    <w:rsid w:val="003A14DF"/>
    <w:rsid w:val="003A2831"/>
    <w:rsid w:val="003A32D2"/>
    <w:rsid w:val="003A6CBE"/>
    <w:rsid w:val="003A7CC1"/>
    <w:rsid w:val="003B1181"/>
    <w:rsid w:val="003B6030"/>
    <w:rsid w:val="003B63B2"/>
    <w:rsid w:val="003B6406"/>
    <w:rsid w:val="003B696D"/>
    <w:rsid w:val="003B6CDC"/>
    <w:rsid w:val="003C02D3"/>
    <w:rsid w:val="003C4B51"/>
    <w:rsid w:val="003C5296"/>
    <w:rsid w:val="003C740C"/>
    <w:rsid w:val="003D54CB"/>
    <w:rsid w:val="003D58B6"/>
    <w:rsid w:val="003D66F9"/>
    <w:rsid w:val="003D69C7"/>
    <w:rsid w:val="003D6F25"/>
    <w:rsid w:val="003D6FA0"/>
    <w:rsid w:val="003E0F17"/>
    <w:rsid w:val="003E248F"/>
    <w:rsid w:val="003E3D9D"/>
    <w:rsid w:val="003E5716"/>
    <w:rsid w:val="003E6244"/>
    <w:rsid w:val="003F1644"/>
    <w:rsid w:val="003F3C94"/>
    <w:rsid w:val="003F57DD"/>
    <w:rsid w:val="003F5BEB"/>
    <w:rsid w:val="003F69A2"/>
    <w:rsid w:val="00400118"/>
    <w:rsid w:val="004016E8"/>
    <w:rsid w:val="00402811"/>
    <w:rsid w:val="00406D8A"/>
    <w:rsid w:val="00406DD7"/>
    <w:rsid w:val="00412125"/>
    <w:rsid w:val="004158E5"/>
    <w:rsid w:val="00416EFA"/>
    <w:rsid w:val="00416F25"/>
    <w:rsid w:val="0041778F"/>
    <w:rsid w:val="004236CD"/>
    <w:rsid w:val="00424776"/>
    <w:rsid w:val="0042721A"/>
    <w:rsid w:val="00430233"/>
    <w:rsid w:val="004305C5"/>
    <w:rsid w:val="00431472"/>
    <w:rsid w:val="00433CD2"/>
    <w:rsid w:val="00440581"/>
    <w:rsid w:val="0044173F"/>
    <w:rsid w:val="004422C7"/>
    <w:rsid w:val="004422EE"/>
    <w:rsid w:val="00443ECC"/>
    <w:rsid w:val="00446156"/>
    <w:rsid w:val="00447CA8"/>
    <w:rsid w:val="00452F3E"/>
    <w:rsid w:val="00453F60"/>
    <w:rsid w:val="004600B6"/>
    <w:rsid w:val="004612C5"/>
    <w:rsid w:val="00461739"/>
    <w:rsid w:val="00465FF8"/>
    <w:rsid w:val="00474756"/>
    <w:rsid w:val="00475CD6"/>
    <w:rsid w:val="00476DA2"/>
    <w:rsid w:val="00481AD4"/>
    <w:rsid w:val="004821B0"/>
    <w:rsid w:val="004831A3"/>
    <w:rsid w:val="0048347A"/>
    <w:rsid w:val="00483E42"/>
    <w:rsid w:val="00485CEA"/>
    <w:rsid w:val="00491384"/>
    <w:rsid w:val="004934E4"/>
    <w:rsid w:val="00494AFB"/>
    <w:rsid w:val="004955D3"/>
    <w:rsid w:val="004A032D"/>
    <w:rsid w:val="004A04BD"/>
    <w:rsid w:val="004A1356"/>
    <w:rsid w:val="004A1519"/>
    <w:rsid w:val="004A2512"/>
    <w:rsid w:val="004A2C56"/>
    <w:rsid w:val="004A42DE"/>
    <w:rsid w:val="004A464B"/>
    <w:rsid w:val="004A661D"/>
    <w:rsid w:val="004A6894"/>
    <w:rsid w:val="004A7435"/>
    <w:rsid w:val="004A7B69"/>
    <w:rsid w:val="004A7E1F"/>
    <w:rsid w:val="004B1B7D"/>
    <w:rsid w:val="004B1FAD"/>
    <w:rsid w:val="004B33AE"/>
    <w:rsid w:val="004B3820"/>
    <w:rsid w:val="004B5BDB"/>
    <w:rsid w:val="004C16F4"/>
    <w:rsid w:val="004D778B"/>
    <w:rsid w:val="004E0FBC"/>
    <w:rsid w:val="004E1571"/>
    <w:rsid w:val="004E73A3"/>
    <w:rsid w:val="004F6171"/>
    <w:rsid w:val="004F6CE3"/>
    <w:rsid w:val="004F7D59"/>
    <w:rsid w:val="004F7EAB"/>
    <w:rsid w:val="0050255C"/>
    <w:rsid w:val="005030E7"/>
    <w:rsid w:val="00503483"/>
    <w:rsid w:val="00503723"/>
    <w:rsid w:val="00504E46"/>
    <w:rsid w:val="00510351"/>
    <w:rsid w:val="00510E87"/>
    <w:rsid w:val="00511034"/>
    <w:rsid w:val="00512999"/>
    <w:rsid w:val="005149B8"/>
    <w:rsid w:val="00517C38"/>
    <w:rsid w:val="00521149"/>
    <w:rsid w:val="0052254F"/>
    <w:rsid w:val="00523C22"/>
    <w:rsid w:val="00530842"/>
    <w:rsid w:val="0053085B"/>
    <w:rsid w:val="00531F71"/>
    <w:rsid w:val="00541E4B"/>
    <w:rsid w:val="00542390"/>
    <w:rsid w:val="00542C1F"/>
    <w:rsid w:val="00543292"/>
    <w:rsid w:val="0054517A"/>
    <w:rsid w:val="0054519A"/>
    <w:rsid w:val="00546569"/>
    <w:rsid w:val="005502CE"/>
    <w:rsid w:val="005506F9"/>
    <w:rsid w:val="005519A3"/>
    <w:rsid w:val="00551F83"/>
    <w:rsid w:val="00552A6F"/>
    <w:rsid w:val="00553762"/>
    <w:rsid w:val="0055443F"/>
    <w:rsid w:val="00555809"/>
    <w:rsid w:val="00556207"/>
    <w:rsid w:val="005656CB"/>
    <w:rsid w:val="00566A17"/>
    <w:rsid w:val="00571495"/>
    <w:rsid w:val="00573788"/>
    <w:rsid w:val="00576275"/>
    <w:rsid w:val="00576298"/>
    <w:rsid w:val="00576B57"/>
    <w:rsid w:val="0058702B"/>
    <w:rsid w:val="00592DA8"/>
    <w:rsid w:val="0059389F"/>
    <w:rsid w:val="0059563E"/>
    <w:rsid w:val="0059643C"/>
    <w:rsid w:val="00596CF3"/>
    <w:rsid w:val="005973DF"/>
    <w:rsid w:val="005A00B1"/>
    <w:rsid w:val="005A5C54"/>
    <w:rsid w:val="005B3518"/>
    <w:rsid w:val="005C0CD0"/>
    <w:rsid w:val="005C5F6C"/>
    <w:rsid w:val="005D3F75"/>
    <w:rsid w:val="005D5434"/>
    <w:rsid w:val="005D686A"/>
    <w:rsid w:val="005E062A"/>
    <w:rsid w:val="005E33D0"/>
    <w:rsid w:val="005E633B"/>
    <w:rsid w:val="005E75CF"/>
    <w:rsid w:val="005F0497"/>
    <w:rsid w:val="005F1E1E"/>
    <w:rsid w:val="005F2C13"/>
    <w:rsid w:val="005F44A5"/>
    <w:rsid w:val="005F5378"/>
    <w:rsid w:val="005F603A"/>
    <w:rsid w:val="006002E7"/>
    <w:rsid w:val="006005E7"/>
    <w:rsid w:val="00601126"/>
    <w:rsid w:val="006011B9"/>
    <w:rsid w:val="0060248B"/>
    <w:rsid w:val="00603EAE"/>
    <w:rsid w:val="00605275"/>
    <w:rsid w:val="00610E87"/>
    <w:rsid w:val="0061281F"/>
    <w:rsid w:val="006166A8"/>
    <w:rsid w:val="00620CD1"/>
    <w:rsid w:val="00621CA3"/>
    <w:rsid w:val="0062761A"/>
    <w:rsid w:val="00627B19"/>
    <w:rsid w:val="00627D34"/>
    <w:rsid w:val="00632612"/>
    <w:rsid w:val="006330A3"/>
    <w:rsid w:val="0063329D"/>
    <w:rsid w:val="00633F86"/>
    <w:rsid w:val="0063644D"/>
    <w:rsid w:val="0063663A"/>
    <w:rsid w:val="00640A4E"/>
    <w:rsid w:val="00644B11"/>
    <w:rsid w:val="00646F9B"/>
    <w:rsid w:val="00647010"/>
    <w:rsid w:val="0064747B"/>
    <w:rsid w:val="0065127F"/>
    <w:rsid w:val="006515B7"/>
    <w:rsid w:val="0065166F"/>
    <w:rsid w:val="00651BA2"/>
    <w:rsid w:val="0065411B"/>
    <w:rsid w:val="00654480"/>
    <w:rsid w:val="00656D5A"/>
    <w:rsid w:val="006608A2"/>
    <w:rsid w:val="00661BDB"/>
    <w:rsid w:val="00663261"/>
    <w:rsid w:val="006638D6"/>
    <w:rsid w:val="00663F41"/>
    <w:rsid w:val="00664132"/>
    <w:rsid w:val="006641BE"/>
    <w:rsid w:val="00664A7D"/>
    <w:rsid w:val="00665430"/>
    <w:rsid w:val="00666864"/>
    <w:rsid w:val="00667182"/>
    <w:rsid w:val="0066772A"/>
    <w:rsid w:val="00670690"/>
    <w:rsid w:val="0067401F"/>
    <w:rsid w:val="006819DF"/>
    <w:rsid w:val="00685F1D"/>
    <w:rsid w:val="006871A3"/>
    <w:rsid w:val="00687360"/>
    <w:rsid w:val="006963D0"/>
    <w:rsid w:val="006A1EC6"/>
    <w:rsid w:val="006A2433"/>
    <w:rsid w:val="006A2947"/>
    <w:rsid w:val="006A307B"/>
    <w:rsid w:val="006A4DD3"/>
    <w:rsid w:val="006A6A9E"/>
    <w:rsid w:val="006A6B81"/>
    <w:rsid w:val="006A6B99"/>
    <w:rsid w:val="006A74CA"/>
    <w:rsid w:val="006A7B8D"/>
    <w:rsid w:val="006A7E4C"/>
    <w:rsid w:val="006B0852"/>
    <w:rsid w:val="006B126D"/>
    <w:rsid w:val="006B1304"/>
    <w:rsid w:val="006B1861"/>
    <w:rsid w:val="006B1CB9"/>
    <w:rsid w:val="006B5DF1"/>
    <w:rsid w:val="006B6A97"/>
    <w:rsid w:val="006C1004"/>
    <w:rsid w:val="006C13B3"/>
    <w:rsid w:val="006C367D"/>
    <w:rsid w:val="006C36CD"/>
    <w:rsid w:val="006C4BDE"/>
    <w:rsid w:val="006C6D61"/>
    <w:rsid w:val="006D0E6D"/>
    <w:rsid w:val="006D1100"/>
    <w:rsid w:val="006D1674"/>
    <w:rsid w:val="006D4765"/>
    <w:rsid w:val="006D6D87"/>
    <w:rsid w:val="006E2482"/>
    <w:rsid w:val="006E3174"/>
    <w:rsid w:val="006E5FE0"/>
    <w:rsid w:val="006F0ECE"/>
    <w:rsid w:val="006F2EB8"/>
    <w:rsid w:val="006F4173"/>
    <w:rsid w:val="006F5265"/>
    <w:rsid w:val="006F619A"/>
    <w:rsid w:val="00700737"/>
    <w:rsid w:val="00700AE8"/>
    <w:rsid w:val="007012AD"/>
    <w:rsid w:val="00701437"/>
    <w:rsid w:val="00701F9E"/>
    <w:rsid w:val="007030DC"/>
    <w:rsid w:val="00713400"/>
    <w:rsid w:val="00715476"/>
    <w:rsid w:val="00716DCD"/>
    <w:rsid w:val="007172A6"/>
    <w:rsid w:val="007226DB"/>
    <w:rsid w:val="00726151"/>
    <w:rsid w:val="007270E4"/>
    <w:rsid w:val="00727C69"/>
    <w:rsid w:val="00727E3E"/>
    <w:rsid w:val="0073059E"/>
    <w:rsid w:val="00732BA2"/>
    <w:rsid w:val="00734753"/>
    <w:rsid w:val="00734FB4"/>
    <w:rsid w:val="00740833"/>
    <w:rsid w:val="0074275B"/>
    <w:rsid w:val="00744E12"/>
    <w:rsid w:val="007452A7"/>
    <w:rsid w:val="007507AE"/>
    <w:rsid w:val="00751CFB"/>
    <w:rsid w:val="00752E31"/>
    <w:rsid w:val="00756862"/>
    <w:rsid w:val="00757791"/>
    <w:rsid w:val="007643AA"/>
    <w:rsid w:val="0077150E"/>
    <w:rsid w:val="0077273E"/>
    <w:rsid w:val="00774A83"/>
    <w:rsid w:val="00774CC7"/>
    <w:rsid w:val="00780AD7"/>
    <w:rsid w:val="007840DE"/>
    <w:rsid w:val="00786C0A"/>
    <w:rsid w:val="00787AD0"/>
    <w:rsid w:val="00790524"/>
    <w:rsid w:val="00793727"/>
    <w:rsid w:val="0079421A"/>
    <w:rsid w:val="007A3855"/>
    <w:rsid w:val="007A470F"/>
    <w:rsid w:val="007A52F0"/>
    <w:rsid w:val="007A7C5C"/>
    <w:rsid w:val="007B259D"/>
    <w:rsid w:val="007B79F9"/>
    <w:rsid w:val="007C34C5"/>
    <w:rsid w:val="007C39CD"/>
    <w:rsid w:val="007C52AE"/>
    <w:rsid w:val="007C53F0"/>
    <w:rsid w:val="007D07DE"/>
    <w:rsid w:val="007D497C"/>
    <w:rsid w:val="007E2503"/>
    <w:rsid w:val="007E4EE4"/>
    <w:rsid w:val="007E56CA"/>
    <w:rsid w:val="007E614D"/>
    <w:rsid w:val="007E6460"/>
    <w:rsid w:val="007E75E4"/>
    <w:rsid w:val="007F5D5D"/>
    <w:rsid w:val="00801B4B"/>
    <w:rsid w:val="00807C6F"/>
    <w:rsid w:val="00810F3A"/>
    <w:rsid w:val="00813F60"/>
    <w:rsid w:val="00814189"/>
    <w:rsid w:val="00814A23"/>
    <w:rsid w:val="00814BD0"/>
    <w:rsid w:val="0082027D"/>
    <w:rsid w:val="008245BD"/>
    <w:rsid w:val="0082595D"/>
    <w:rsid w:val="00825AE3"/>
    <w:rsid w:val="00826EBD"/>
    <w:rsid w:val="00831833"/>
    <w:rsid w:val="00831A95"/>
    <w:rsid w:val="00834444"/>
    <w:rsid w:val="00835220"/>
    <w:rsid w:val="00835B12"/>
    <w:rsid w:val="00837DC1"/>
    <w:rsid w:val="008400C2"/>
    <w:rsid w:val="00842326"/>
    <w:rsid w:val="008424D8"/>
    <w:rsid w:val="00843688"/>
    <w:rsid w:val="008506B3"/>
    <w:rsid w:val="008517C8"/>
    <w:rsid w:val="008577BC"/>
    <w:rsid w:val="00860705"/>
    <w:rsid w:val="0086270E"/>
    <w:rsid w:val="008646BD"/>
    <w:rsid w:val="00864E13"/>
    <w:rsid w:val="008652AA"/>
    <w:rsid w:val="0086554F"/>
    <w:rsid w:val="00865ADC"/>
    <w:rsid w:val="00865B65"/>
    <w:rsid w:val="0086628A"/>
    <w:rsid w:val="00870CD2"/>
    <w:rsid w:val="00871E6D"/>
    <w:rsid w:val="00873507"/>
    <w:rsid w:val="00874E9B"/>
    <w:rsid w:val="008766AC"/>
    <w:rsid w:val="00876EB3"/>
    <w:rsid w:val="00881838"/>
    <w:rsid w:val="00884922"/>
    <w:rsid w:val="008856BD"/>
    <w:rsid w:val="00886165"/>
    <w:rsid w:val="00886772"/>
    <w:rsid w:val="00891E3E"/>
    <w:rsid w:val="00893848"/>
    <w:rsid w:val="008960B2"/>
    <w:rsid w:val="00897134"/>
    <w:rsid w:val="008A0B0D"/>
    <w:rsid w:val="008A0C39"/>
    <w:rsid w:val="008A1A0C"/>
    <w:rsid w:val="008A2A90"/>
    <w:rsid w:val="008A5E82"/>
    <w:rsid w:val="008A69F6"/>
    <w:rsid w:val="008A7D3E"/>
    <w:rsid w:val="008B03B5"/>
    <w:rsid w:val="008B14A4"/>
    <w:rsid w:val="008B1EA4"/>
    <w:rsid w:val="008B44C6"/>
    <w:rsid w:val="008B5E61"/>
    <w:rsid w:val="008B6CFA"/>
    <w:rsid w:val="008C4392"/>
    <w:rsid w:val="008D28E3"/>
    <w:rsid w:val="008D5865"/>
    <w:rsid w:val="008D6339"/>
    <w:rsid w:val="008D75C6"/>
    <w:rsid w:val="008D7B90"/>
    <w:rsid w:val="008E17E2"/>
    <w:rsid w:val="008E560A"/>
    <w:rsid w:val="008E7673"/>
    <w:rsid w:val="008E7710"/>
    <w:rsid w:val="008F0672"/>
    <w:rsid w:val="008F0AC4"/>
    <w:rsid w:val="008F2B72"/>
    <w:rsid w:val="008F3288"/>
    <w:rsid w:val="008F67F9"/>
    <w:rsid w:val="00905333"/>
    <w:rsid w:val="00910DB7"/>
    <w:rsid w:val="00915BAF"/>
    <w:rsid w:val="00916C12"/>
    <w:rsid w:val="00924274"/>
    <w:rsid w:val="00924CE9"/>
    <w:rsid w:val="0092648B"/>
    <w:rsid w:val="00926C42"/>
    <w:rsid w:val="00927AD4"/>
    <w:rsid w:val="00931A5A"/>
    <w:rsid w:val="00934A2D"/>
    <w:rsid w:val="00935157"/>
    <w:rsid w:val="009369DB"/>
    <w:rsid w:val="00940288"/>
    <w:rsid w:val="00942A3F"/>
    <w:rsid w:val="00943F5D"/>
    <w:rsid w:val="00945E58"/>
    <w:rsid w:val="009477F7"/>
    <w:rsid w:val="00951D69"/>
    <w:rsid w:val="0095567A"/>
    <w:rsid w:val="009567D2"/>
    <w:rsid w:val="00956A95"/>
    <w:rsid w:val="009573F7"/>
    <w:rsid w:val="009576CB"/>
    <w:rsid w:val="009608A5"/>
    <w:rsid w:val="009627B7"/>
    <w:rsid w:val="00964C2E"/>
    <w:rsid w:val="009651F8"/>
    <w:rsid w:val="00970C7D"/>
    <w:rsid w:val="00970E8C"/>
    <w:rsid w:val="0097295F"/>
    <w:rsid w:val="00975274"/>
    <w:rsid w:val="00981842"/>
    <w:rsid w:val="0098260E"/>
    <w:rsid w:val="009871B4"/>
    <w:rsid w:val="0099250A"/>
    <w:rsid w:val="009936DC"/>
    <w:rsid w:val="009939A6"/>
    <w:rsid w:val="009944C8"/>
    <w:rsid w:val="00995EA0"/>
    <w:rsid w:val="009969F3"/>
    <w:rsid w:val="00997D4C"/>
    <w:rsid w:val="009A1D93"/>
    <w:rsid w:val="009A2799"/>
    <w:rsid w:val="009A290A"/>
    <w:rsid w:val="009A3669"/>
    <w:rsid w:val="009A4D8D"/>
    <w:rsid w:val="009A610F"/>
    <w:rsid w:val="009A6E94"/>
    <w:rsid w:val="009B3F0C"/>
    <w:rsid w:val="009B547A"/>
    <w:rsid w:val="009C1865"/>
    <w:rsid w:val="009C4838"/>
    <w:rsid w:val="009C7F7B"/>
    <w:rsid w:val="009D2D58"/>
    <w:rsid w:val="009D5FB3"/>
    <w:rsid w:val="009D6349"/>
    <w:rsid w:val="009D63B4"/>
    <w:rsid w:val="009D6A1B"/>
    <w:rsid w:val="009D74A9"/>
    <w:rsid w:val="009D7D47"/>
    <w:rsid w:val="009E4E8E"/>
    <w:rsid w:val="009E581A"/>
    <w:rsid w:val="009E5867"/>
    <w:rsid w:val="009E5FAB"/>
    <w:rsid w:val="009E75E7"/>
    <w:rsid w:val="009F0A94"/>
    <w:rsid w:val="009F0AD9"/>
    <w:rsid w:val="009F24B6"/>
    <w:rsid w:val="009F6B7A"/>
    <w:rsid w:val="009F7132"/>
    <w:rsid w:val="00A00452"/>
    <w:rsid w:val="00A00C00"/>
    <w:rsid w:val="00A03ECF"/>
    <w:rsid w:val="00A068E8"/>
    <w:rsid w:val="00A11BF2"/>
    <w:rsid w:val="00A12679"/>
    <w:rsid w:val="00A14328"/>
    <w:rsid w:val="00A14B9B"/>
    <w:rsid w:val="00A1771F"/>
    <w:rsid w:val="00A208E7"/>
    <w:rsid w:val="00A22B8B"/>
    <w:rsid w:val="00A237E3"/>
    <w:rsid w:val="00A2397D"/>
    <w:rsid w:val="00A24A92"/>
    <w:rsid w:val="00A24FE1"/>
    <w:rsid w:val="00A2618C"/>
    <w:rsid w:val="00A273B6"/>
    <w:rsid w:val="00A273FD"/>
    <w:rsid w:val="00A30FF4"/>
    <w:rsid w:val="00A32B08"/>
    <w:rsid w:val="00A42E96"/>
    <w:rsid w:val="00A451BA"/>
    <w:rsid w:val="00A500BB"/>
    <w:rsid w:val="00A50791"/>
    <w:rsid w:val="00A53062"/>
    <w:rsid w:val="00A53894"/>
    <w:rsid w:val="00A550E2"/>
    <w:rsid w:val="00A57E88"/>
    <w:rsid w:val="00A57FAB"/>
    <w:rsid w:val="00A612C3"/>
    <w:rsid w:val="00A63A3B"/>
    <w:rsid w:val="00A63F6F"/>
    <w:rsid w:val="00A64F7F"/>
    <w:rsid w:val="00A662E2"/>
    <w:rsid w:val="00A72ED1"/>
    <w:rsid w:val="00A733A9"/>
    <w:rsid w:val="00A74B0F"/>
    <w:rsid w:val="00A7789A"/>
    <w:rsid w:val="00A77BD3"/>
    <w:rsid w:val="00A83BF3"/>
    <w:rsid w:val="00A860DA"/>
    <w:rsid w:val="00A86275"/>
    <w:rsid w:val="00A936A8"/>
    <w:rsid w:val="00A94D40"/>
    <w:rsid w:val="00A96F9E"/>
    <w:rsid w:val="00A97191"/>
    <w:rsid w:val="00A97B63"/>
    <w:rsid w:val="00A97E6E"/>
    <w:rsid w:val="00A97ED5"/>
    <w:rsid w:val="00AA0326"/>
    <w:rsid w:val="00AA09F8"/>
    <w:rsid w:val="00AA6259"/>
    <w:rsid w:val="00AB0024"/>
    <w:rsid w:val="00AB476D"/>
    <w:rsid w:val="00AB4FFB"/>
    <w:rsid w:val="00AC1431"/>
    <w:rsid w:val="00AC3CAB"/>
    <w:rsid w:val="00AC4732"/>
    <w:rsid w:val="00AC6CE3"/>
    <w:rsid w:val="00AD1168"/>
    <w:rsid w:val="00AD1E90"/>
    <w:rsid w:val="00AD249B"/>
    <w:rsid w:val="00AD2512"/>
    <w:rsid w:val="00AD3376"/>
    <w:rsid w:val="00AD565C"/>
    <w:rsid w:val="00AD6EEC"/>
    <w:rsid w:val="00AD743A"/>
    <w:rsid w:val="00AE0101"/>
    <w:rsid w:val="00AE0587"/>
    <w:rsid w:val="00AE25B1"/>
    <w:rsid w:val="00AE59A9"/>
    <w:rsid w:val="00AF4E31"/>
    <w:rsid w:val="00AF5FEF"/>
    <w:rsid w:val="00AF6384"/>
    <w:rsid w:val="00AF6501"/>
    <w:rsid w:val="00AF792D"/>
    <w:rsid w:val="00AF7933"/>
    <w:rsid w:val="00B006A5"/>
    <w:rsid w:val="00B0191F"/>
    <w:rsid w:val="00B032DA"/>
    <w:rsid w:val="00B051B5"/>
    <w:rsid w:val="00B134D5"/>
    <w:rsid w:val="00B16C18"/>
    <w:rsid w:val="00B207D9"/>
    <w:rsid w:val="00B21FBC"/>
    <w:rsid w:val="00B2513E"/>
    <w:rsid w:val="00B25FE0"/>
    <w:rsid w:val="00B25FE2"/>
    <w:rsid w:val="00B3208E"/>
    <w:rsid w:val="00B33452"/>
    <w:rsid w:val="00B3647F"/>
    <w:rsid w:val="00B36614"/>
    <w:rsid w:val="00B37171"/>
    <w:rsid w:val="00B37837"/>
    <w:rsid w:val="00B37BFA"/>
    <w:rsid w:val="00B414B1"/>
    <w:rsid w:val="00B42E59"/>
    <w:rsid w:val="00B45531"/>
    <w:rsid w:val="00B47FBE"/>
    <w:rsid w:val="00B51EC8"/>
    <w:rsid w:val="00B528EC"/>
    <w:rsid w:val="00B54328"/>
    <w:rsid w:val="00B56A31"/>
    <w:rsid w:val="00B61E7D"/>
    <w:rsid w:val="00B64281"/>
    <w:rsid w:val="00B70781"/>
    <w:rsid w:val="00B7434E"/>
    <w:rsid w:val="00B74CCA"/>
    <w:rsid w:val="00B75FC6"/>
    <w:rsid w:val="00B80234"/>
    <w:rsid w:val="00B8074E"/>
    <w:rsid w:val="00B82C6A"/>
    <w:rsid w:val="00B84E6B"/>
    <w:rsid w:val="00B9043D"/>
    <w:rsid w:val="00B91CF1"/>
    <w:rsid w:val="00B938CE"/>
    <w:rsid w:val="00B93F4A"/>
    <w:rsid w:val="00B95861"/>
    <w:rsid w:val="00B97395"/>
    <w:rsid w:val="00BA116D"/>
    <w:rsid w:val="00BA2FDC"/>
    <w:rsid w:val="00BA54D6"/>
    <w:rsid w:val="00BA610A"/>
    <w:rsid w:val="00BA7053"/>
    <w:rsid w:val="00BA7F6B"/>
    <w:rsid w:val="00BB19FE"/>
    <w:rsid w:val="00BB2F29"/>
    <w:rsid w:val="00BB2F48"/>
    <w:rsid w:val="00BB49BC"/>
    <w:rsid w:val="00BB70DD"/>
    <w:rsid w:val="00BC0516"/>
    <w:rsid w:val="00BC7D5D"/>
    <w:rsid w:val="00BD02D3"/>
    <w:rsid w:val="00BD0647"/>
    <w:rsid w:val="00BD3E5B"/>
    <w:rsid w:val="00BD52E5"/>
    <w:rsid w:val="00BD6454"/>
    <w:rsid w:val="00BD6491"/>
    <w:rsid w:val="00BD67E9"/>
    <w:rsid w:val="00BD696B"/>
    <w:rsid w:val="00BD7567"/>
    <w:rsid w:val="00BD7C26"/>
    <w:rsid w:val="00BE70B8"/>
    <w:rsid w:val="00BE78FC"/>
    <w:rsid w:val="00BF2158"/>
    <w:rsid w:val="00BF225D"/>
    <w:rsid w:val="00BF45FC"/>
    <w:rsid w:val="00BF6F84"/>
    <w:rsid w:val="00C00911"/>
    <w:rsid w:val="00C03907"/>
    <w:rsid w:val="00C04047"/>
    <w:rsid w:val="00C067B5"/>
    <w:rsid w:val="00C06CD5"/>
    <w:rsid w:val="00C10509"/>
    <w:rsid w:val="00C10C15"/>
    <w:rsid w:val="00C10E60"/>
    <w:rsid w:val="00C1123F"/>
    <w:rsid w:val="00C11EB5"/>
    <w:rsid w:val="00C1284A"/>
    <w:rsid w:val="00C1288C"/>
    <w:rsid w:val="00C1354C"/>
    <w:rsid w:val="00C13FEB"/>
    <w:rsid w:val="00C2043A"/>
    <w:rsid w:val="00C2544B"/>
    <w:rsid w:val="00C315F6"/>
    <w:rsid w:val="00C32029"/>
    <w:rsid w:val="00C34AE6"/>
    <w:rsid w:val="00C3631B"/>
    <w:rsid w:val="00C4083D"/>
    <w:rsid w:val="00C40E03"/>
    <w:rsid w:val="00C41413"/>
    <w:rsid w:val="00C428DE"/>
    <w:rsid w:val="00C42D5F"/>
    <w:rsid w:val="00C430C6"/>
    <w:rsid w:val="00C4372E"/>
    <w:rsid w:val="00C5000F"/>
    <w:rsid w:val="00C50B87"/>
    <w:rsid w:val="00C51929"/>
    <w:rsid w:val="00C53E5B"/>
    <w:rsid w:val="00C55D3C"/>
    <w:rsid w:val="00C5642E"/>
    <w:rsid w:val="00C578D2"/>
    <w:rsid w:val="00C6094E"/>
    <w:rsid w:val="00C62073"/>
    <w:rsid w:val="00C62283"/>
    <w:rsid w:val="00C64DB6"/>
    <w:rsid w:val="00C64F4F"/>
    <w:rsid w:val="00C673B8"/>
    <w:rsid w:val="00C72B3C"/>
    <w:rsid w:val="00C81F02"/>
    <w:rsid w:val="00C84735"/>
    <w:rsid w:val="00C85567"/>
    <w:rsid w:val="00C85C8B"/>
    <w:rsid w:val="00C861D4"/>
    <w:rsid w:val="00C91F45"/>
    <w:rsid w:val="00C91F5D"/>
    <w:rsid w:val="00C9265D"/>
    <w:rsid w:val="00C92A61"/>
    <w:rsid w:val="00C94700"/>
    <w:rsid w:val="00C96E99"/>
    <w:rsid w:val="00C97254"/>
    <w:rsid w:val="00C9794B"/>
    <w:rsid w:val="00C97ABA"/>
    <w:rsid w:val="00C97E37"/>
    <w:rsid w:val="00CA08C3"/>
    <w:rsid w:val="00CA6107"/>
    <w:rsid w:val="00CA65C6"/>
    <w:rsid w:val="00CA6986"/>
    <w:rsid w:val="00CA73A2"/>
    <w:rsid w:val="00CA7921"/>
    <w:rsid w:val="00CB168C"/>
    <w:rsid w:val="00CB21C9"/>
    <w:rsid w:val="00CB30E2"/>
    <w:rsid w:val="00CB514A"/>
    <w:rsid w:val="00CB52B0"/>
    <w:rsid w:val="00CC1CCF"/>
    <w:rsid w:val="00CC2D92"/>
    <w:rsid w:val="00CC3610"/>
    <w:rsid w:val="00CC51E2"/>
    <w:rsid w:val="00CC6013"/>
    <w:rsid w:val="00CC6977"/>
    <w:rsid w:val="00CC78E3"/>
    <w:rsid w:val="00CD0782"/>
    <w:rsid w:val="00CD5035"/>
    <w:rsid w:val="00CD534E"/>
    <w:rsid w:val="00CD5DC1"/>
    <w:rsid w:val="00CE1892"/>
    <w:rsid w:val="00CE2459"/>
    <w:rsid w:val="00CE2509"/>
    <w:rsid w:val="00CE349B"/>
    <w:rsid w:val="00CE35EA"/>
    <w:rsid w:val="00CF00A8"/>
    <w:rsid w:val="00CF1D28"/>
    <w:rsid w:val="00CF23C5"/>
    <w:rsid w:val="00CF26FC"/>
    <w:rsid w:val="00CF5626"/>
    <w:rsid w:val="00CF7441"/>
    <w:rsid w:val="00CF7A0A"/>
    <w:rsid w:val="00D001C5"/>
    <w:rsid w:val="00D01841"/>
    <w:rsid w:val="00D03C02"/>
    <w:rsid w:val="00D03DA6"/>
    <w:rsid w:val="00D05248"/>
    <w:rsid w:val="00D106D1"/>
    <w:rsid w:val="00D106D8"/>
    <w:rsid w:val="00D117E6"/>
    <w:rsid w:val="00D13094"/>
    <w:rsid w:val="00D1316A"/>
    <w:rsid w:val="00D160FC"/>
    <w:rsid w:val="00D1737C"/>
    <w:rsid w:val="00D176FE"/>
    <w:rsid w:val="00D2065C"/>
    <w:rsid w:val="00D20690"/>
    <w:rsid w:val="00D22D0B"/>
    <w:rsid w:val="00D24D92"/>
    <w:rsid w:val="00D30F7C"/>
    <w:rsid w:val="00D32D53"/>
    <w:rsid w:val="00D338E9"/>
    <w:rsid w:val="00D33B96"/>
    <w:rsid w:val="00D34B36"/>
    <w:rsid w:val="00D4113B"/>
    <w:rsid w:val="00D414D0"/>
    <w:rsid w:val="00D418F8"/>
    <w:rsid w:val="00D41AC0"/>
    <w:rsid w:val="00D4352B"/>
    <w:rsid w:val="00D47B5A"/>
    <w:rsid w:val="00D54E32"/>
    <w:rsid w:val="00D55F6A"/>
    <w:rsid w:val="00D5774C"/>
    <w:rsid w:val="00D608F0"/>
    <w:rsid w:val="00D6143E"/>
    <w:rsid w:val="00D61BD4"/>
    <w:rsid w:val="00D63E5A"/>
    <w:rsid w:val="00D6488F"/>
    <w:rsid w:val="00D64D0C"/>
    <w:rsid w:val="00D656ED"/>
    <w:rsid w:val="00D6584F"/>
    <w:rsid w:val="00D671BA"/>
    <w:rsid w:val="00D6721D"/>
    <w:rsid w:val="00D71B74"/>
    <w:rsid w:val="00D730C5"/>
    <w:rsid w:val="00D73486"/>
    <w:rsid w:val="00D77202"/>
    <w:rsid w:val="00D80D0F"/>
    <w:rsid w:val="00D83627"/>
    <w:rsid w:val="00D84E7F"/>
    <w:rsid w:val="00D85856"/>
    <w:rsid w:val="00D87687"/>
    <w:rsid w:val="00D87F55"/>
    <w:rsid w:val="00D925C0"/>
    <w:rsid w:val="00D93F91"/>
    <w:rsid w:val="00D9558F"/>
    <w:rsid w:val="00DA1174"/>
    <w:rsid w:val="00DA2DAB"/>
    <w:rsid w:val="00DA36FD"/>
    <w:rsid w:val="00DA5EF6"/>
    <w:rsid w:val="00DB07E1"/>
    <w:rsid w:val="00DB46B6"/>
    <w:rsid w:val="00DB70CE"/>
    <w:rsid w:val="00DB7376"/>
    <w:rsid w:val="00DB7506"/>
    <w:rsid w:val="00DC4A04"/>
    <w:rsid w:val="00DC6222"/>
    <w:rsid w:val="00DC6A34"/>
    <w:rsid w:val="00DD304C"/>
    <w:rsid w:val="00DD34D4"/>
    <w:rsid w:val="00DD3BD7"/>
    <w:rsid w:val="00DD4441"/>
    <w:rsid w:val="00DD460E"/>
    <w:rsid w:val="00DD55FD"/>
    <w:rsid w:val="00DD7555"/>
    <w:rsid w:val="00DD7DB6"/>
    <w:rsid w:val="00DE038E"/>
    <w:rsid w:val="00DE1EC5"/>
    <w:rsid w:val="00DE20E1"/>
    <w:rsid w:val="00DE212F"/>
    <w:rsid w:val="00DE275D"/>
    <w:rsid w:val="00DE2CF7"/>
    <w:rsid w:val="00DE43BD"/>
    <w:rsid w:val="00DE57D1"/>
    <w:rsid w:val="00DE6A69"/>
    <w:rsid w:val="00DE747F"/>
    <w:rsid w:val="00DE7AAD"/>
    <w:rsid w:val="00DF3B27"/>
    <w:rsid w:val="00DF67EE"/>
    <w:rsid w:val="00DF6E49"/>
    <w:rsid w:val="00E00C61"/>
    <w:rsid w:val="00E01307"/>
    <w:rsid w:val="00E0238B"/>
    <w:rsid w:val="00E034BA"/>
    <w:rsid w:val="00E040C8"/>
    <w:rsid w:val="00E064F9"/>
    <w:rsid w:val="00E119C4"/>
    <w:rsid w:val="00E11D22"/>
    <w:rsid w:val="00E127F5"/>
    <w:rsid w:val="00E12D5D"/>
    <w:rsid w:val="00E1301E"/>
    <w:rsid w:val="00E1327A"/>
    <w:rsid w:val="00E1406F"/>
    <w:rsid w:val="00E143B8"/>
    <w:rsid w:val="00E22565"/>
    <w:rsid w:val="00E22DB8"/>
    <w:rsid w:val="00E24A72"/>
    <w:rsid w:val="00E25210"/>
    <w:rsid w:val="00E26499"/>
    <w:rsid w:val="00E266D5"/>
    <w:rsid w:val="00E26966"/>
    <w:rsid w:val="00E27924"/>
    <w:rsid w:val="00E27961"/>
    <w:rsid w:val="00E307DA"/>
    <w:rsid w:val="00E325DB"/>
    <w:rsid w:val="00E32AEE"/>
    <w:rsid w:val="00E3779C"/>
    <w:rsid w:val="00E41A1E"/>
    <w:rsid w:val="00E42E89"/>
    <w:rsid w:val="00E42E95"/>
    <w:rsid w:val="00E433EB"/>
    <w:rsid w:val="00E43B26"/>
    <w:rsid w:val="00E44E41"/>
    <w:rsid w:val="00E45093"/>
    <w:rsid w:val="00E4588C"/>
    <w:rsid w:val="00E45C5A"/>
    <w:rsid w:val="00E47A9D"/>
    <w:rsid w:val="00E52E82"/>
    <w:rsid w:val="00E54375"/>
    <w:rsid w:val="00E57578"/>
    <w:rsid w:val="00E57D9A"/>
    <w:rsid w:val="00E60A98"/>
    <w:rsid w:val="00E62B3C"/>
    <w:rsid w:val="00E63D17"/>
    <w:rsid w:val="00E64A21"/>
    <w:rsid w:val="00E64D1D"/>
    <w:rsid w:val="00E7129E"/>
    <w:rsid w:val="00E7544A"/>
    <w:rsid w:val="00E75819"/>
    <w:rsid w:val="00E83B3A"/>
    <w:rsid w:val="00E84D72"/>
    <w:rsid w:val="00E85CF1"/>
    <w:rsid w:val="00E85E2C"/>
    <w:rsid w:val="00E90CF9"/>
    <w:rsid w:val="00E95308"/>
    <w:rsid w:val="00E95BC8"/>
    <w:rsid w:val="00E966B5"/>
    <w:rsid w:val="00EA0E0F"/>
    <w:rsid w:val="00EA32F5"/>
    <w:rsid w:val="00EA3B4A"/>
    <w:rsid w:val="00EA3BA8"/>
    <w:rsid w:val="00EA4A30"/>
    <w:rsid w:val="00EB051A"/>
    <w:rsid w:val="00EB1057"/>
    <w:rsid w:val="00EB1E5B"/>
    <w:rsid w:val="00EB2601"/>
    <w:rsid w:val="00EB5BAD"/>
    <w:rsid w:val="00EB5CEA"/>
    <w:rsid w:val="00EB6F86"/>
    <w:rsid w:val="00EB74ED"/>
    <w:rsid w:val="00EC0389"/>
    <w:rsid w:val="00EC12EE"/>
    <w:rsid w:val="00EC1C13"/>
    <w:rsid w:val="00EC281E"/>
    <w:rsid w:val="00EC31E2"/>
    <w:rsid w:val="00EC48F4"/>
    <w:rsid w:val="00EC5750"/>
    <w:rsid w:val="00EC643A"/>
    <w:rsid w:val="00EC7B8B"/>
    <w:rsid w:val="00ED0D48"/>
    <w:rsid w:val="00ED2EAB"/>
    <w:rsid w:val="00ED6828"/>
    <w:rsid w:val="00ED7117"/>
    <w:rsid w:val="00EE04A1"/>
    <w:rsid w:val="00EE1884"/>
    <w:rsid w:val="00EE1C4E"/>
    <w:rsid w:val="00EE2F95"/>
    <w:rsid w:val="00EE3504"/>
    <w:rsid w:val="00EE6214"/>
    <w:rsid w:val="00EE6364"/>
    <w:rsid w:val="00EF071C"/>
    <w:rsid w:val="00EF0D8D"/>
    <w:rsid w:val="00EF491C"/>
    <w:rsid w:val="00EF55E7"/>
    <w:rsid w:val="00EF77BD"/>
    <w:rsid w:val="00F01DE7"/>
    <w:rsid w:val="00F02410"/>
    <w:rsid w:val="00F02A2E"/>
    <w:rsid w:val="00F03A39"/>
    <w:rsid w:val="00F051FE"/>
    <w:rsid w:val="00F07DB3"/>
    <w:rsid w:val="00F135E7"/>
    <w:rsid w:val="00F148CD"/>
    <w:rsid w:val="00F1518C"/>
    <w:rsid w:val="00F15D5F"/>
    <w:rsid w:val="00F16346"/>
    <w:rsid w:val="00F179F4"/>
    <w:rsid w:val="00F17FA9"/>
    <w:rsid w:val="00F20184"/>
    <w:rsid w:val="00F215F3"/>
    <w:rsid w:val="00F228EA"/>
    <w:rsid w:val="00F23FDE"/>
    <w:rsid w:val="00F2558C"/>
    <w:rsid w:val="00F25A69"/>
    <w:rsid w:val="00F2761C"/>
    <w:rsid w:val="00F33C40"/>
    <w:rsid w:val="00F36EA8"/>
    <w:rsid w:val="00F372A5"/>
    <w:rsid w:val="00F3780C"/>
    <w:rsid w:val="00F4007C"/>
    <w:rsid w:val="00F40C21"/>
    <w:rsid w:val="00F40F9A"/>
    <w:rsid w:val="00F413C3"/>
    <w:rsid w:val="00F42CB1"/>
    <w:rsid w:val="00F44BB5"/>
    <w:rsid w:val="00F50D88"/>
    <w:rsid w:val="00F529A4"/>
    <w:rsid w:val="00F52A5C"/>
    <w:rsid w:val="00F638D5"/>
    <w:rsid w:val="00F644EA"/>
    <w:rsid w:val="00F65B94"/>
    <w:rsid w:val="00F6656D"/>
    <w:rsid w:val="00F70A23"/>
    <w:rsid w:val="00F72293"/>
    <w:rsid w:val="00F7286F"/>
    <w:rsid w:val="00F72AD3"/>
    <w:rsid w:val="00F7378A"/>
    <w:rsid w:val="00F7694E"/>
    <w:rsid w:val="00F806DD"/>
    <w:rsid w:val="00F8198C"/>
    <w:rsid w:val="00F822D5"/>
    <w:rsid w:val="00F8539D"/>
    <w:rsid w:val="00F86276"/>
    <w:rsid w:val="00F91F08"/>
    <w:rsid w:val="00F92A67"/>
    <w:rsid w:val="00F93BD7"/>
    <w:rsid w:val="00F95A63"/>
    <w:rsid w:val="00F95EB8"/>
    <w:rsid w:val="00F97816"/>
    <w:rsid w:val="00FA13D9"/>
    <w:rsid w:val="00FA2D42"/>
    <w:rsid w:val="00FA3C95"/>
    <w:rsid w:val="00FA4406"/>
    <w:rsid w:val="00FA726E"/>
    <w:rsid w:val="00FB0318"/>
    <w:rsid w:val="00FB07AD"/>
    <w:rsid w:val="00FB09DC"/>
    <w:rsid w:val="00FB210A"/>
    <w:rsid w:val="00FB3933"/>
    <w:rsid w:val="00FB439C"/>
    <w:rsid w:val="00FB6CEB"/>
    <w:rsid w:val="00FC195B"/>
    <w:rsid w:val="00FC2DA5"/>
    <w:rsid w:val="00FC3D6A"/>
    <w:rsid w:val="00FC3DA6"/>
    <w:rsid w:val="00FC56A0"/>
    <w:rsid w:val="00FC59CF"/>
    <w:rsid w:val="00FC6B3F"/>
    <w:rsid w:val="00FD1119"/>
    <w:rsid w:val="00FD39C8"/>
    <w:rsid w:val="00FD3E59"/>
    <w:rsid w:val="00FD65BC"/>
    <w:rsid w:val="00FE2C0C"/>
    <w:rsid w:val="00FE466C"/>
    <w:rsid w:val="00FE5D3D"/>
    <w:rsid w:val="00FF0FFC"/>
    <w:rsid w:val="00FF4C16"/>
    <w:rsid w:val="00FF6DCF"/>
    <w:rsid w:val="00FF7521"/>
    <w:rsid w:val="00FF7BDA"/>
    <w:rsid w:val="00FF7DA2"/>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10"/>
    <w:pPr>
      <w:jc w:val="both"/>
    </w:pPr>
    <w:rPr>
      <w:rFonts w:ascii="Arial" w:hAnsi="Arial" w:cs="Arial"/>
      <w:sz w:val="22"/>
      <w:szCs w:val="22"/>
    </w:rPr>
  </w:style>
  <w:style w:type="paragraph" w:styleId="Heading1">
    <w:name w:val="heading 1"/>
    <w:basedOn w:val="Normal"/>
    <w:next w:val="Normal"/>
    <w:link w:val="Heading1Char"/>
    <w:autoRedefine/>
    <w:uiPriority w:val="9"/>
    <w:qFormat/>
    <w:rsid w:val="00FC59CF"/>
    <w:pPr>
      <w:keepNext/>
      <w:keepLines/>
      <w:spacing w:before="480"/>
      <w:outlineLvl w:val="0"/>
    </w:pPr>
    <w:rPr>
      <w:b/>
      <w:sz w:val="28"/>
    </w:rPr>
  </w:style>
  <w:style w:type="paragraph" w:styleId="Heading2">
    <w:name w:val="heading 2"/>
    <w:basedOn w:val="Normal"/>
    <w:next w:val="Normal"/>
    <w:link w:val="Heading2Char"/>
    <w:autoRedefine/>
    <w:uiPriority w:val="9"/>
    <w:unhideWhenUsed/>
    <w:qFormat/>
    <w:rsid w:val="00EB74ED"/>
    <w:pPr>
      <w:keepNext/>
      <w:keepLines/>
      <w:spacing w:before="200"/>
      <w:outlineLvl w:val="1"/>
    </w:pPr>
    <w:rPr>
      <w:rFonts w:eastAsia="Times New Roman"/>
      <w:b/>
      <w:bCs/>
      <w:smallCaps/>
      <w:sz w:val="26"/>
      <w:szCs w:val="26"/>
      <w:lang w:eastAsia="ja-JP"/>
    </w:rPr>
  </w:style>
  <w:style w:type="paragraph" w:styleId="Heading3">
    <w:name w:val="heading 3"/>
    <w:basedOn w:val="Normal"/>
    <w:next w:val="Normal"/>
    <w:link w:val="Heading3Char"/>
    <w:uiPriority w:val="9"/>
    <w:unhideWhenUsed/>
    <w:qFormat/>
    <w:rsid w:val="00D54E3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7629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C59CF"/>
    <w:pPr>
      <w:tabs>
        <w:tab w:val="center" w:pos="4320"/>
        <w:tab w:val="right" w:pos="8640"/>
      </w:tabs>
    </w:pPr>
  </w:style>
  <w:style w:type="character" w:customStyle="1" w:styleId="HeaderChar">
    <w:name w:val="Header Char"/>
    <w:basedOn w:val="DefaultParagraphFont"/>
    <w:link w:val="Header"/>
    <w:uiPriority w:val="99"/>
    <w:rsid w:val="00FC59CF"/>
  </w:style>
  <w:style w:type="paragraph" w:styleId="Footer">
    <w:name w:val="footer"/>
    <w:basedOn w:val="Normal"/>
    <w:link w:val="FooterChar"/>
    <w:uiPriority w:val="99"/>
    <w:unhideWhenUsed/>
    <w:rsid w:val="00FC59CF"/>
    <w:pPr>
      <w:tabs>
        <w:tab w:val="center" w:pos="4320"/>
        <w:tab w:val="right" w:pos="8640"/>
      </w:tabs>
    </w:pPr>
  </w:style>
  <w:style w:type="character" w:customStyle="1" w:styleId="FooterChar">
    <w:name w:val="Footer Char"/>
    <w:basedOn w:val="DefaultParagraphFont"/>
    <w:link w:val="Footer"/>
    <w:uiPriority w:val="99"/>
    <w:rsid w:val="00FC59CF"/>
  </w:style>
  <w:style w:type="character" w:customStyle="1" w:styleId="Heading1Char">
    <w:name w:val="Heading 1 Char"/>
    <w:basedOn w:val="DefaultParagraphFont"/>
    <w:link w:val="Heading1"/>
    <w:uiPriority w:val="9"/>
    <w:rsid w:val="00FC59CF"/>
    <w:rPr>
      <w:rFonts w:ascii="Arial" w:hAnsi="Arial" w:cs="Arial"/>
      <w:b/>
      <w:sz w:val="28"/>
      <w:szCs w:val="22"/>
    </w:rPr>
  </w:style>
  <w:style w:type="character" w:customStyle="1" w:styleId="Heading2Char">
    <w:name w:val="Heading 2 Char"/>
    <w:basedOn w:val="DefaultParagraphFont"/>
    <w:link w:val="Heading2"/>
    <w:uiPriority w:val="9"/>
    <w:rsid w:val="00EB74ED"/>
    <w:rPr>
      <w:rFonts w:ascii="Arial" w:eastAsia="Times New Roman" w:hAnsi="Arial" w:cs="Arial"/>
      <w:b/>
      <w:bCs/>
      <w:smallCaps/>
      <w:sz w:val="26"/>
      <w:szCs w:val="26"/>
      <w:lang w:eastAsia="ja-JP"/>
    </w:rPr>
  </w:style>
  <w:style w:type="paragraph" w:styleId="ListParagraph">
    <w:name w:val="List Paragraph"/>
    <w:basedOn w:val="Normal"/>
    <w:link w:val="ListParagraphChar"/>
    <w:qFormat/>
    <w:rsid w:val="00FC59CF"/>
    <w:pPr>
      <w:ind w:left="720"/>
      <w:contextualSpacing/>
    </w:pPr>
  </w:style>
  <w:style w:type="paragraph" w:styleId="CommentText">
    <w:name w:val="annotation text"/>
    <w:basedOn w:val="Normal"/>
    <w:link w:val="CommentTextChar"/>
    <w:uiPriority w:val="99"/>
    <w:semiHidden/>
    <w:rsid w:val="00FC59CF"/>
    <w:rPr>
      <w:rFonts w:ascii="Cambria" w:eastAsia="MS ??" w:hAnsi="Cambria" w:cs="Times New Roman"/>
      <w:lang w:eastAsia="ja-JP"/>
    </w:rPr>
  </w:style>
  <w:style w:type="character" w:customStyle="1" w:styleId="CommentTextChar">
    <w:name w:val="Comment Text Char"/>
    <w:basedOn w:val="DefaultParagraphFont"/>
    <w:link w:val="CommentText"/>
    <w:uiPriority w:val="99"/>
    <w:semiHidden/>
    <w:rsid w:val="00FC59CF"/>
    <w:rPr>
      <w:rFonts w:ascii="Cambria" w:eastAsia="MS ??" w:hAnsi="Cambria" w:cs="Times New Roman"/>
      <w:lang w:eastAsia="ja-JP"/>
    </w:rPr>
  </w:style>
  <w:style w:type="character" w:styleId="CommentReference">
    <w:name w:val="annotation reference"/>
    <w:basedOn w:val="DefaultParagraphFont"/>
    <w:uiPriority w:val="99"/>
    <w:semiHidden/>
    <w:rsid w:val="00FC59CF"/>
    <w:rPr>
      <w:rFonts w:cs="Times New Roman"/>
      <w:sz w:val="18"/>
      <w:szCs w:val="18"/>
    </w:rPr>
  </w:style>
  <w:style w:type="character" w:styleId="Strong">
    <w:name w:val="Strong"/>
    <w:basedOn w:val="DefaultParagraphFont"/>
    <w:autoRedefine/>
    <w:qFormat/>
    <w:rsid w:val="00FC59CF"/>
  </w:style>
  <w:style w:type="paragraph" w:styleId="BalloonText">
    <w:name w:val="Balloon Text"/>
    <w:basedOn w:val="Normal"/>
    <w:link w:val="BalloonTextChar"/>
    <w:uiPriority w:val="99"/>
    <w:semiHidden/>
    <w:unhideWhenUsed/>
    <w:rsid w:val="00FC59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9CF"/>
    <w:rPr>
      <w:rFonts w:ascii="Lucida Grande" w:hAnsi="Lucida Grande" w:cs="Lucida Grande"/>
      <w:sz w:val="18"/>
      <w:szCs w:val="18"/>
    </w:rPr>
  </w:style>
  <w:style w:type="table" w:styleId="TableGrid">
    <w:name w:val="Table Grid"/>
    <w:basedOn w:val="TableNormal"/>
    <w:uiPriority w:val="59"/>
    <w:rsid w:val="006B1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54E32"/>
    <w:rPr>
      <w:rFonts w:asciiTheme="majorHAnsi" w:eastAsiaTheme="majorEastAsia" w:hAnsiTheme="majorHAnsi" w:cstheme="majorBidi"/>
      <w:b/>
      <w:bCs/>
      <w:color w:val="4F81BD" w:themeColor="accent1"/>
    </w:rPr>
  </w:style>
  <w:style w:type="character" w:customStyle="1" w:styleId="ListParagraphChar">
    <w:name w:val="List Paragraph Char"/>
    <w:link w:val="ListParagraph"/>
    <w:rsid w:val="002B1291"/>
  </w:style>
  <w:style w:type="paragraph" w:styleId="TOCHeading">
    <w:name w:val="TOC Heading"/>
    <w:basedOn w:val="Heading1"/>
    <w:next w:val="Normal"/>
    <w:uiPriority w:val="39"/>
    <w:unhideWhenUsed/>
    <w:qFormat/>
    <w:rsid w:val="00E4588C"/>
    <w:pPr>
      <w:spacing w:line="276" w:lineRule="auto"/>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E4588C"/>
    <w:pPr>
      <w:spacing w:before="120"/>
    </w:pPr>
    <w:rPr>
      <w:rFonts w:asciiTheme="minorHAnsi" w:hAnsiTheme="minorHAnsi"/>
      <w:b/>
    </w:rPr>
  </w:style>
  <w:style w:type="paragraph" w:styleId="TOC2">
    <w:name w:val="toc 2"/>
    <w:basedOn w:val="Normal"/>
    <w:next w:val="Normal"/>
    <w:autoRedefine/>
    <w:uiPriority w:val="39"/>
    <w:unhideWhenUsed/>
    <w:rsid w:val="00C00911"/>
    <w:pPr>
      <w:tabs>
        <w:tab w:val="right" w:leader="dot" w:pos="8630"/>
      </w:tabs>
    </w:pPr>
    <w:rPr>
      <w:b/>
      <w:noProof/>
    </w:rPr>
  </w:style>
  <w:style w:type="paragraph" w:styleId="TOC3">
    <w:name w:val="toc 3"/>
    <w:basedOn w:val="Normal"/>
    <w:next w:val="Normal"/>
    <w:autoRedefine/>
    <w:uiPriority w:val="39"/>
    <w:unhideWhenUsed/>
    <w:rsid w:val="00E4588C"/>
    <w:pPr>
      <w:ind w:left="480"/>
    </w:pPr>
    <w:rPr>
      <w:rFonts w:asciiTheme="minorHAnsi" w:hAnsiTheme="minorHAnsi"/>
    </w:rPr>
  </w:style>
  <w:style w:type="paragraph" w:styleId="TOC4">
    <w:name w:val="toc 4"/>
    <w:basedOn w:val="Normal"/>
    <w:next w:val="Normal"/>
    <w:autoRedefine/>
    <w:uiPriority w:val="39"/>
    <w:semiHidden/>
    <w:unhideWhenUsed/>
    <w:rsid w:val="00E4588C"/>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4588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4588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4588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4588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4588C"/>
    <w:pPr>
      <w:ind w:left="1920"/>
    </w:pPr>
    <w:rPr>
      <w:rFonts w:asciiTheme="minorHAnsi" w:hAnsiTheme="minorHAnsi"/>
      <w:sz w:val="20"/>
      <w:szCs w:val="20"/>
    </w:rPr>
  </w:style>
  <w:style w:type="character" w:styleId="PageNumber">
    <w:name w:val="page number"/>
    <w:basedOn w:val="DefaultParagraphFont"/>
    <w:uiPriority w:val="99"/>
    <w:semiHidden/>
    <w:unhideWhenUsed/>
    <w:rsid w:val="00E4588C"/>
  </w:style>
  <w:style w:type="paragraph" w:styleId="CommentSubject">
    <w:name w:val="annotation subject"/>
    <w:basedOn w:val="CommentText"/>
    <w:next w:val="CommentText"/>
    <w:link w:val="CommentSubjectChar"/>
    <w:uiPriority w:val="99"/>
    <w:semiHidden/>
    <w:unhideWhenUsed/>
    <w:rsid w:val="00D160FC"/>
    <w:rPr>
      <w:rFonts w:asciiTheme="minorHAnsi" w:eastAsiaTheme="minorEastAsia"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D160FC"/>
    <w:rPr>
      <w:rFonts w:ascii="Cambria" w:eastAsia="MS ??" w:hAnsi="Cambria" w:cs="Times New Roman"/>
      <w:b/>
      <w:bCs/>
      <w:sz w:val="20"/>
      <w:szCs w:val="20"/>
      <w:lang w:eastAsia="ja-JP"/>
    </w:rPr>
  </w:style>
  <w:style w:type="paragraph" w:customStyle="1" w:styleId="Default">
    <w:name w:val="Default"/>
    <w:rsid w:val="00F95A63"/>
    <w:pPr>
      <w:autoSpaceDE w:val="0"/>
      <w:autoSpaceDN w:val="0"/>
      <w:adjustRightInd w:val="0"/>
    </w:pPr>
    <w:rPr>
      <w:rFonts w:ascii="Times New Roman" w:eastAsiaTheme="minorHAnsi" w:hAnsi="Times New Roman" w:cs="Times New Roman"/>
      <w:color w:val="000000"/>
    </w:rPr>
  </w:style>
  <w:style w:type="paragraph" w:styleId="NoSpacing">
    <w:name w:val="No Spacing"/>
    <w:link w:val="NoSpacingChar"/>
    <w:uiPriority w:val="1"/>
    <w:qFormat/>
    <w:rsid w:val="008B14A4"/>
    <w:rPr>
      <w:rFonts w:ascii="Calibri" w:eastAsia="MS ??" w:hAnsi="Calibri" w:cs="Times New Roman"/>
      <w:sz w:val="22"/>
      <w:szCs w:val="22"/>
      <w:lang w:eastAsia="ja-JP"/>
    </w:rPr>
  </w:style>
  <w:style w:type="table" w:styleId="LightList-Accent1">
    <w:name w:val="Light List Accent 1"/>
    <w:basedOn w:val="TableNormal"/>
    <w:uiPriority w:val="61"/>
    <w:rsid w:val="008B14A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825AE3"/>
    <w:rPr>
      <w:sz w:val="24"/>
      <w:szCs w:val="24"/>
    </w:rPr>
  </w:style>
  <w:style w:type="character" w:customStyle="1" w:styleId="EndnoteTextChar">
    <w:name w:val="Endnote Text Char"/>
    <w:basedOn w:val="DefaultParagraphFont"/>
    <w:link w:val="EndnoteText"/>
    <w:uiPriority w:val="99"/>
    <w:rsid w:val="00825AE3"/>
    <w:rPr>
      <w:rFonts w:ascii="Arial" w:hAnsi="Arial" w:cs="Arial"/>
    </w:rPr>
  </w:style>
  <w:style w:type="character" w:styleId="EndnoteReference">
    <w:name w:val="endnote reference"/>
    <w:basedOn w:val="DefaultParagraphFont"/>
    <w:uiPriority w:val="99"/>
    <w:unhideWhenUsed/>
    <w:rsid w:val="00825AE3"/>
    <w:rPr>
      <w:vertAlign w:val="superscript"/>
    </w:rPr>
  </w:style>
  <w:style w:type="paragraph" w:styleId="FootnoteText">
    <w:name w:val="footnote text"/>
    <w:basedOn w:val="Normal"/>
    <w:link w:val="FootnoteTextChar"/>
    <w:uiPriority w:val="99"/>
    <w:unhideWhenUsed/>
    <w:rsid w:val="00136DEA"/>
    <w:rPr>
      <w:sz w:val="20"/>
      <w:szCs w:val="20"/>
    </w:rPr>
  </w:style>
  <w:style w:type="character" w:customStyle="1" w:styleId="FootnoteTextChar">
    <w:name w:val="Footnote Text Char"/>
    <w:basedOn w:val="DefaultParagraphFont"/>
    <w:link w:val="FootnoteText"/>
    <w:uiPriority w:val="99"/>
    <w:rsid w:val="00136DEA"/>
    <w:rPr>
      <w:rFonts w:ascii="Arial" w:hAnsi="Arial" w:cs="Arial"/>
      <w:sz w:val="20"/>
      <w:szCs w:val="20"/>
    </w:rPr>
  </w:style>
  <w:style w:type="character" w:styleId="FootnoteReference">
    <w:name w:val="footnote reference"/>
    <w:basedOn w:val="DefaultParagraphFont"/>
    <w:uiPriority w:val="99"/>
    <w:unhideWhenUsed/>
    <w:rsid w:val="00136DEA"/>
    <w:rPr>
      <w:vertAlign w:val="superscript"/>
    </w:rPr>
  </w:style>
  <w:style w:type="character" w:customStyle="1" w:styleId="NoSpacingChar">
    <w:name w:val="No Spacing Char"/>
    <w:link w:val="NoSpacing"/>
    <w:uiPriority w:val="1"/>
    <w:rsid w:val="00876EB3"/>
    <w:rPr>
      <w:rFonts w:ascii="Calibri" w:eastAsia="MS ??" w:hAnsi="Calibri" w:cs="Times New Roman"/>
      <w:sz w:val="22"/>
      <w:szCs w:val="22"/>
      <w:lang w:eastAsia="ja-JP"/>
    </w:rPr>
  </w:style>
  <w:style w:type="paragraph" w:styleId="Revision">
    <w:name w:val="Revision"/>
    <w:hidden/>
    <w:uiPriority w:val="99"/>
    <w:semiHidden/>
    <w:rsid w:val="006C367D"/>
    <w:rPr>
      <w:rFonts w:ascii="Arial" w:hAnsi="Arial" w:cs="Arial"/>
      <w:sz w:val="22"/>
      <w:szCs w:val="22"/>
    </w:rPr>
  </w:style>
  <w:style w:type="character" w:customStyle="1" w:styleId="Heading6Char">
    <w:name w:val="Heading 6 Char"/>
    <w:basedOn w:val="DefaultParagraphFont"/>
    <w:link w:val="Heading6"/>
    <w:uiPriority w:val="9"/>
    <w:semiHidden/>
    <w:rsid w:val="00576298"/>
    <w:rPr>
      <w:rFonts w:asciiTheme="majorHAnsi" w:eastAsiaTheme="majorEastAsia" w:hAnsiTheme="majorHAnsi" w:cstheme="majorBidi"/>
      <w:i/>
      <w:iCs/>
      <w:color w:val="243F60" w:themeColor="accent1" w:themeShade="7F"/>
      <w:sz w:val="22"/>
      <w:szCs w:val="22"/>
    </w:rPr>
  </w:style>
  <w:style w:type="character" w:styleId="Emphasis">
    <w:name w:val="Emphasis"/>
    <w:basedOn w:val="DefaultParagraphFont"/>
    <w:qFormat/>
    <w:rsid w:val="00576298"/>
    <w:rPr>
      <w:i/>
      <w:iCs/>
    </w:rPr>
  </w:style>
  <w:style w:type="character" w:styleId="Hyperlink">
    <w:name w:val="Hyperlink"/>
    <w:basedOn w:val="DefaultParagraphFont"/>
    <w:uiPriority w:val="99"/>
    <w:unhideWhenUsed/>
    <w:rsid w:val="00023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71645">
      <w:bodyDiv w:val="1"/>
      <w:marLeft w:val="0"/>
      <w:marRight w:val="0"/>
      <w:marTop w:val="0"/>
      <w:marBottom w:val="0"/>
      <w:divBdr>
        <w:top w:val="none" w:sz="0" w:space="0" w:color="auto"/>
        <w:left w:val="none" w:sz="0" w:space="0" w:color="auto"/>
        <w:bottom w:val="none" w:sz="0" w:space="0" w:color="auto"/>
        <w:right w:val="none" w:sz="0" w:space="0" w:color="auto"/>
      </w:divBdr>
      <w:divsChild>
        <w:div w:id="1297368170">
          <w:marLeft w:val="720"/>
          <w:marRight w:val="0"/>
          <w:marTop w:val="400"/>
          <w:marBottom w:val="0"/>
          <w:divBdr>
            <w:top w:val="none" w:sz="0" w:space="0" w:color="auto"/>
            <w:left w:val="none" w:sz="0" w:space="0" w:color="auto"/>
            <w:bottom w:val="none" w:sz="0" w:space="0" w:color="auto"/>
            <w:right w:val="none" w:sz="0" w:space="0" w:color="auto"/>
          </w:divBdr>
        </w:div>
        <w:div w:id="953100252">
          <w:marLeft w:val="1440"/>
          <w:marRight w:val="0"/>
          <w:marTop w:val="120"/>
          <w:marBottom w:val="0"/>
          <w:divBdr>
            <w:top w:val="none" w:sz="0" w:space="0" w:color="auto"/>
            <w:left w:val="none" w:sz="0" w:space="0" w:color="auto"/>
            <w:bottom w:val="none" w:sz="0" w:space="0" w:color="auto"/>
            <w:right w:val="none" w:sz="0" w:space="0" w:color="auto"/>
          </w:divBdr>
        </w:div>
        <w:div w:id="247077696">
          <w:marLeft w:val="1440"/>
          <w:marRight w:val="0"/>
          <w:marTop w:val="120"/>
          <w:marBottom w:val="0"/>
          <w:divBdr>
            <w:top w:val="none" w:sz="0" w:space="0" w:color="auto"/>
            <w:left w:val="none" w:sz="0" w:space="0" w:color="auto"/>
            <w:bottom w:val="none" w:sz="0" w:space="0" w:color="auto"/>
            <w:right w:val="none" w:sz="0" w:space="0" w:color="auto"/>
          </w:divBdr>
        </w:div>
        <w:div w:id="275215325">
          <w:marLeft w:val="1440"/>
          <w:marRight w:val="0"/>
          <w:marTop w:val="120"/>
          <w:marBottom w:val="0"/>
          <w:divBdr>
            <w:top w:val="none" w:sz="0" w:space="0" w:color="auto"/>
            <w:left w:val="none" w:sz="0" w:space="0" w:color="auto"/>
            <w:bottom w:val="none" w:sz="0" w:space="0" w:color="auto"/>
            <w:right w:val="none" w:sz="0" w:space="0" w:color="auto"/>
          </w:divBdr>
        </w:div>
      </w:divsChild>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96279743">
      <w:bodyDiv w:val="1"/>
      <w:marLeft w:val="0"/>
      <w:marRight w:val="0"/>
      <w:marTop w:val="0"/>
      <w:marBottom w:val="0"/>
      <w:divBdr>
        <w:top w:val="none" w:sz="0" w:space="0" w:color="auto"/>
        <w:left w:val="none" w:sz="0" w:space="0" w:color="auto"/>
        <w:bottom w:val="none" w:sz="0" w:space="0" w:color="auto"/>
        <w:right w:val="none" w:sz="0" w:space="0" w:color="auto"/>
      </w:divBdr>
    </w:div>
    <w:div w:id="904532139">
      <w:bodyDiv w:val="1"/>
      <w:marLeft w:val="0"/>
      <w:marRight w:val="0"/>
      <w:marTop w:val="0"/>
      <w:marBottom w:val="0"/>
      <w:divBdr>
        <w:top w:val="none" w:sz="0" w:space="0" w:color="auto"/>
        <w:left w:val="none" w:sz="0" w:space="0" w:color="auto"/>
        <w:bottom w:val="none" w:sz="0" w:space="0" w:color="auto"/>
        <w:right w:val="none" w:sz="0" w:space="0" w:color="auto"/>
      </w:divBdr>
    </w:div>
    <w:div w:id="1079248736">
      <w:bodyDiv w:val="1"/>
      <w:marLeft w:val="0"/>
      <w:marRight w:val="0"/>
      <w:marTop w:val="0"/>
      <w:marBottom w:val="0"/>
      <w:divBdr>
        <w:top w:val="none" w:sz="0" w:space="0" w:color="auto"/>
        <w:left w:val="none" w:sz="0" w:space="0" w:color="auto"/>
        <w:bottom w:val="none" w:sz="0" w:space="0" w:color="auto"/>
        <w:right w:val="none" w:sz="0" w:space="0" w:color="auto"/>
      </w:divBdr>
    </w:div>
    <w:div w:id="1084495896">
      <w:bodyDiv w:val="1"/>
      <w:marLeft w:val="0"/>
      <w:marRight w:val="0"/>
      <w:marTop w:val="0"/>
      <w:marBottom w:val="0"/>
      <w:divBdr>
        <w:top w:val="none" w:sz="0" w:space="0" w:color="auto"/>
        <w:left w:val="none" w:sz="0" w:space="0" w:color="auto"/>
        <w:bottom w:val="none" w:sz="0" w:space="0" w:color="auto"/>
        <w:right w:val="none" w:sz="0" w:space="0" w:color="auto"/>
      </w:divBdr>
    </w:div>
    <w:div w:id="1260062367">
      <w:bodyDiv w:val="1"/>
      <w:marLeft w:val="0"/>
      <w:marRight w:val="0"/>
      <w:marTop w:val="0"/>
      <w:marBottom w:val="0"/>
      <w:divBdr>
        <w:top w:val="none" w:sz="0" w:space="0" w:color="auto"/>
        <w:left w:val="none" w:sz="0" w:space="0" w:color="auto"/>
        <w:bottom w:val="none" w:sz="0" w:space="0" w:color="auto"/>
        <w:right w:val="none" w:sz="0" w:space="0" w:color="auto"/>
      </w:divBdr>
    </w:div>
    <w:div w:id="1271353205">
      <w:bodyDiv w:val="1"/>
      <w:marLeft w:val="0"/>
      <w:marRight w:val="0"/>
      <w:marTop w:val="0"/>
      <w:marBottom w:val="0"/>
      <w:divBdr>
        <w:top w:val="none" w:sz="0" w:space="0" w:color="auto"/>
        <w:left w:val="none" w:sz="0" w:space="0" w:color="auto"/>
        <w:bottom w:val="none" w:sz="0" w:space="0" w:color="auto"/>
        <w:right w:val="none" w:sz="0" w:space="0" w:color="auto"/>
      </w:divBdr>
    </w:div>
    <w:div w:id="1357342031">
      <w:bodyDiv w:val="1"/>
      <w:marLeft w:val="0"/>
      <w:marRight w:val="0"/>
      <w:marTop w:val="0"/>
      <w:marBottom w:val="0"/>
      <w:divBdr>
        <w:top w:val="none" w:sz="0" w:space="0" w:color="auto"/>
        <w:left w:val="none" w:sz="0" w:space="0" w:color="auto"/>
        <w:bottom w:val="none" w:sz="0" w:space="0" w:color="auto"/>
        <w:right w:val="none" w:sz="0" w:space="0" w:color="auto"/>
      </w:divBdr>
    </w:div>
    <w:div w:id="1679694227">
      <w:bodyDiv w:val="1"/>
      <w:marLeft w:val="0"/>
      <w:marRight w:val="0"/>
      <w:marTop w:val="0"/>
      <w:marBottom w:val="0"/>
      <w:divBdr>
        <w:top w:val="none" w:sz="0" w:space="0" w:color="auto"/>
        <w:left w:val="none" w:sz="0" w:space="0" w:color="auto"/>
        <w:bottom w:val="none" w:sz="0" w:space="0" w:color="auto"/>
        <w:right w:val="none" w:sz="0" w:space="0" w:color="auto"/>
      </w:divBdr>
      <w:divsChild>
        <w:div w:id="237133758">
          <w:marLeft w:val="1440"/>
          <w:marRight w:val="0"/>
          <w:marTop w:val="120"/>
          <w:marBottom w:val="0"/>
          <w:divBdr>
            <w:top w:val="none" w:sz="0" w:space="0" w:color="auto"/>
            <w:left w:val="none" w:sz="0" w:space="0" w:color="auto"/>
            <w:bottom w:val="none" w:sz="0" w:space="0" w:color="auto"/>
            <w:right w:val="none" w:sz="0" w:space="0" w:color="auto"/>
          </w:divBdr>
        </w:div>
        <w:div w:id="1498494260">
          <w:marLeft w:val="1440"/>
          <w:marRight w:val="0"/>
          <w:marTop w:val="120"/>
          <w:marBottom w:val="0"/>
          <w:divBdr>
            <w:top w:val="none" w:sz="0" w:space="0" w:color="auto"/>
            <w:left w:val="none" w:sz="0" w:space="0" w:color="auto"/>
            <w:bottom w:val="none" w:sz="0" w:space="0" w:color="auto"/>
            <w:right w:val="none" w:sz="0" w:space="0" w:color="auto"/>
          </w:divBdr>
        </w:div>
        <w:div w:id="1574701742">
          <w:marLeft w:val="1440"/>
          <w:marRight w:val="0"/>
          <w:marTop w:val="120"/>
          <w:marBottom w:val="0"/>
          <w:divBdr>
            <w:top w:val="none" w:sz="0" w:space="0" w:color="auto"/>
            <w:left w:val="none" w:sz="0" w:space="0" w:color="auto"/>
            <w:bottom w:val="none" w:sz="0" w:space="0" w:color="auto"/>
            <w:right w:val="none" w:sz="0" w:space="0" w:color="auto"/>
          </w:divBdr>
        </w:div>
        <w:div w:id="983584618">
          <w:marLeft w:val="1440"/>
          <w:marRight w:val="0"/>
          <w:marTop w:val="120"/>
          <w:marBottom w:val="0"/>
          <w:divBdr>
            <w:top w:val="none" w:sz="0" w:space="0" w:color="auto"/>
            <w:left w:val="none" w:sz="0" w:space="0" w:color="auto"/>
            <w:bottom w:val="none" w:sz="0" w:space="0" w:color="auto"/>
            <w:right w:val="none" w:sz="0" w:space="0" w:color="auto"/>
          </w:divBdr>
        </w:div>
        <w:div w:id="1005938264">
          <w:marLeft w:val="1440"/>
          <w:marRight w:val="0"/>
          <w:marTop w:val="120"/>
          <w:marBottom w:val="0"/>
          <w:divBdr>
            <w:top w:val="none" w:sz="0" w:space="0" w:color="auto"/>
            <w:left w:val="none" w:sz="0" w:space="0" w:color="auto"/>
            <w:bottom w:val="none" w:sz="0" w:space="0" w:color="auto"/>
            <w:right w:val="none" w:sz="0" w:space="0" w:color="auto"/>
          </w:divBdr>
        </w:div>
      </w:divsChild>
    </w:div>
    <w:div w:id="1739858112">
      <w:bodyDiv w:val="1"/>
      <w:marLeft w:val="0"/>
      <w:marRight w:val="0"/>
      <w:marTop w:val="0"/>
      <w:marBottom w:val="0"/>
      <w:divBdr>
        <w:top w:val="none" w:sz="0" w:space="0" w:color="auto"/>
        <w:left w:val="none" w:sz="0" w:space="0" w:color="auto"/>
        <w:bottom w:val="none" w:sz="0" w:space="0" w:color="auto"/>
        <w:right w:val="none" w:sz="0" w:space="0" w:color="auto"/>
      </w:divBdr>
      <w:divsChild>
        <w:div w:id="2041469579">
          <w:marLeft w:val="1440"/>
          <w:marRight w:val="0"/>
          <w:marTop w:val="120"/>
          <w:marBottom w:val="0"/>
          <w:divBdr>
            <w:top w:val="none" w:sz="0" w:space="0" w:color="auto"/>
            <w:left w:val="none" w:sz="0" w:space="0" w:color="auto"/>
            <w:bottom w:val="none" w:sz="0" w:space="0" w:color="auto"/>
            <w:right w:val="none" w:sz="0" w:space="0" w:color="auto"/>
          </w:divBdr>
        </w:div>
        <w:div w:id="2120098064">
          <w:marLeft w:val="1440"/>
          <w:marRight w:val="0"/>
          <w:marTop w:val="120"/>
          <w:marBottom w:val="0"/>
          <w:divBdr>
            <w:top w:val="none" w:sz="0" w:space="0" w:color="auto"/>
            <w:left w:val="none" w:sz="0" w:space="0" w:color="auto"/>
            <w:bottom w:val="none" w:sz="0" w:space="0" w:color="auto"/>
            <w:right w:val="none" w:sz="0" w:space="0" w:color="auto"/>
          </w:divBdr>
        </w:div>
      </w:divsChild>
    </w:div>
    <w:div w:id="1923448026">
      <w:bodyDiv w:val="1"/>
      <w:marLeft w:val="0"/>
      <w:marRight w:val="0"/>
      <w:marTop w:val="0"/>
      <w:marBottom w:val="0"/>
      <w:divBdr>
        <w:top w:val="none" w:sz="0" w:space="0" w:color="auto"/>
        <w:left w:val="none" w:sz="0" w:space="0" w:color="auto"/>
        <w:bottom w:val="none" w:sz="0" w:space="0" w:color="auto"/>
        <w:right w:val="none" w:sz="0" w:space="0" w:color="auto"/>
      </w:divBdr>
      <w:divsChild>
        <w:div w:id="881672293">
          <w:marLeft w:val="1440"/>
          <w:marRight w:val="0"/>
          <w:marTop w:val="0"/>
          <w:marBottom w:val="0"/>
          <w:divBdr>
            <w:top w:val="none" w:sz="0" w:space="0" w:color="auto"/>
            <w:left w:val="none" w:sz="0" w:space="0" w:color="auto"/>
            <w:bottom w:val="none" w:sz="0" w:space="0" w:color="auto"/>
            <w:right w:val="none" w:sz="0" w:space="0" w:color="auto"/>
          </w:divBdr>
        </w:div>
        <w:div w:id="723872922">
          <w:marLeft w:val="1440"/>
          <w:marRight w:val="0"/>
          <w:marTop w:val="0"/>
          <w:marBottom w:val="0"/>
          <w:divBdr>
            <w:top w:val="none" w:sz="0" w:space="0" w:color="auto"/>
            <w:left w:val="none" w:sz="0" w:space="0" w:color="auto"/>
            <w:bottom w:val="none" w:sz="0" w:space="0" w:color="auto"/>
            <w:right w:val="none" w:sz="0" w:space="0" w:color="auto"/>
          </w:divBdr>
        </w:div>
        <w:div w:id="1072388308">
          <w:marLeft w:val="1440"/>
          <w:marRight w:val="0"/>
          <w:marTop w:val="0"/>
          <w:marBottom w:val="0"/>
          <w:divBdr>
            <w:top w:val="none" w:sz="0" w:space="0" w:color="auto"/>
            <w:left w:val="none" w:sz="0" w:space="0" w:color="auto"/>
            <w:bottom w:val="none" w:sz="0" w:space="0" w:color="auto"/>
            <w:right w:val="none" w:sz="0" w:space="0" w:color="auto"/>
          </w:divBdr>
        </w:div>
        <w:div w:id="604773678">
          <w:marLeft w:val="1440"/>
          <w:marRight w:val="0"/>
          <w:marTop w:val="0"/>
          <w:marBottom w:val="0"/>
          <w:divBdr>
            <w:top w:val="none" w:sz="0" w:space="0" w:color="auto"/>
            <w:left w:val="none" w:sz="0" w:space="0" w:color="auto"/>
            <w:bottom w:val="none" w:sz="0" w:space="0" w:color="auto"/>
            <w:right w:val="none" w:sz="0" w:space="0" w:color="auto"/>
          </w:divBdr>
        </w:div>
        <w:div w:id="2113554041">
          <w:marLeft w:val="1440"/>
          <w:marRight w:val="0"/>
          <w:marTop w:val="0"/>
          <w:marBottom w:val="0"/>
          <w:divBdr>
            <w:top w:val="none" w:sz="0" w:space="0" w:color="auto"/>
            <w:left w:val="none" w:sz="0" w:space="0" w:color="auto"/>
            <w:bottom w:val="none" w:sz="0" w:space="0" w:color="auto"/>
            <w:right w:val="none" w:sz="0" w:space="0" w:color="auto"/>
          </w:divBdr>
        </w:div>
        <w:div w:id="1249270552">
          <w:marLeft w:val="1440"/>
          <w:marRight w:val="0"/>
          <w:marTop w:val="0"/>
          <w:marBottom w:val="0"/>
          <w:divBdr>
            <w:top w:val="none" w:sz="0" w:space="0" w:color="auto"/>
            <w:left w:val="none" w:sz="0" w:space="0" w:color="auto"/>
            <w:bottom w:val="none" w:sz="0" w:space="0" w:color="auto"/>
            <w:right w:val="none" w:sz="0" w:space="0" w:color="auto"/>
          </w:divBdr>
        </w:div>
        <w:div w:id="720908543">
          <w:marLeft w:val="1440"/>
          <w:marRight w:val="0"/>
          <w:marTop w:val="0"/>
          <w:marBottom w:val="0"/>
          <w:divBdr>
            <w:top w:val="none" w:sz="0" w:space="0" w:color="auto"/>
            <w:left w:val="none" w:sz="0" w:space="0" w:color="auto"/>
            <w:bottom w:val="none" w:sz="0" w:space="0" w:color="auto"/>
            <w:right w:val="none" w:sz="0" w:space="0" w:color="auto"/>
          </w:divBdr>
        </w:div>
        <w:div w:id="932278430">
          <w:marLeft w:val="1440"/>
          <w:marRight w:val="0"/>
          <w:marTop w:val="0"/>
          <w:marBottom w:val="0"/>
          <w:divBdr>
            <w:top w:val="none" w:sz="0" w:space="0" w:color="auto"/>
            <w:left w:val="none" w:sz="0" w:space="0" w:color="auto"/>
            <w:bottom w:val="none" w:sz="0" w:space="0" w:color="auto"/>
            <w:right w:val="none" w:sz="0" w:space="0" w:color="auto"/>
          </w:divBdr>
        </w:div>
        <w:div w:id="1331104018">
          <w:marLeft w:val="1440"/>
          <w:marRight w:val="0"/>
          <w:marTop w:val="0"/>
          <w:marBottom w:val="0"/>
          <w:divBdr>
            <w:top w:val="none" w:sz="0" w:space="0" w:color="auto"/>
            <w:left w:val="none" w:sz="0" w:space="0" w:color="auto"/>
            <w:bottom w:val="none" w:sz="0" w:space="0" w:color="auto"/>
            <w:right w:val="none" w:sz="0" w:space="0" w:color="auto"/>
          </w:divBdr>
        </w:div>
        <w:div w:id="574825684">
          <w:marLeft w:val="1440"/>
          <w:marRight w:val="0"/>
          <w:marTop w:val="0"/>
          <w:marBottom w:val="0"/>
          <w:divBdr>
            <w:top w:val="none" w:sz="0" w:space="0" w:color="auto"/>
            <w:left w:val="none" w:sz="0" w:space="0" w:color="auto"/>
            <w:bottom w:val="none" w:sz="0" w:space="0" w:color="auto"/>
            <w:right w:val="none" w:sz="0" w:space="0" w:color="auto"/>
          </w:divBdr>
        </w:div>
      </w:divsChild>
    </w:div>
    <w:div w:id="1943150948">
      <w:bodyDiv w:val="1"/>
      <w:marLeft w:val="0"/>
      <w:marRight w:val="0"/>
      <w:marTop w:val="0"/>
      <w:marBottom w:val="0"/>
      <w:divBdr>
        <w:top w:val="none" w:sz="0" w:space="0" w:color="auto"/>
        <w:left w:val="none" w:sz="0" w:space="0" w:color="auto"/>
        <w:bottom w:val="none" w:sz="0" w:space="0" w:color="auto"/>
        <w:right w:val="none" w:sz="0" w:space="0" w:color="auto"/>
      </w:divBdr>
    </w:div>
    <w:div w:id="2041316883">
      <w:bodyDiv w:val="1"/>
      <w:marLeft w:val="0"/>
      <w:marRight w:val="0"/>
      <w:marTop w:val="0"/>
      <w:marBottom w:val="0"/>
      <w:divBdr>
        <w:top w:val="none" w:sz="0" w:space="0" w:color="auto"/>
        <w:left w:val="none" w:sz="0" w:space="0" w:color="auto"/>
        <w:bottom w:val="none" w:sz="0" w:space="0" w:color="auto"/>
        <w:right w:val="none" w:sz="0" w:space="0" w:color="auto"/>
      </w:divBdr>
      <w:divsChild>
        <w:div w:id="418061354">
          <w:marLeft w:val="720"/>
          <w:marRight w:val="0"/>
          <w:marTop w:val="400"/>
          <w:marBottom w:val="0"/>
          <w:divBdr>
            <w:top w:val="none" w:sz="0" w:space="0" w:color="auto"/>
            <w:left w:val="none" w:sz="0" w:space="0" w:color="auto"/>
            <w:bottom w:val="none" w:sz="0" w:space="0" w:color="auto"/>
            <w:right w:val="none" w:sz="0" w:space="0" w:color="auto"/>
          </w:divBdr>
        </w:div>
        <w:div w:id="1623875826">
          <w:marLeft w:val="1440"/>
          <w:marRight w:val="0"/>
          <w:marTop w:val="120"/>
          <w:marBottom w:val="0"/>
          <w:divBdr>
            <w:top w:val="none" w:sz="0" w:space="0" w:color="auto"/>
            <w:left w:val="none" w:sz="0" w:space="0" w:color="auto"/>
            <w:bottom w:val="none" w:sz="0" w:space="0" w:color="auto"/>
            <w:right w:val="none" w:sz="0" w:space="0" w:color="auto"/>
          </w:divBdr>
        </w:div>
        <w:div w:id="1035540428">
          <w:marLeft w:val="1440"/>
          <w:marRight w:val="0"/>
          <w:marTop w:val="120"/>
          <w:marBottom w:val="0"/>
          <w:divBdr>
            <w:top w:val="none" w:sz="0" w:space="0" w:color="auto"/>
            <w:left w:val="none" w:sz="0" w:space="0" w:color="auto"/>
            <w:bottom w:val="none" w:sz="0" w:space="0" w:color="auto"/>
            <w:right w:val="none" w:sz="0" w:space="0" w:color="auto"/>
          </w:divBdr>
        </w:div>
        <w:div w:id="732314261">
          <w:marLeft w:val="144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footer" Target="footer2.xm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yperlink" Target="http://www.ncbi.nlm.nih.gov/sites/entrez?Db=pubmed&amp;Cmd=Search&amp;Term=%22Karunajeewa%20HA%22%5BAuthor%5D&amp;itool=EntrezSystem2.PEntrez.Pubmed.Pubmed_ResultsPanel.Pubmed_DiscoveryPanel.Pubmed_RVAbstractPlus" TargetMode="External"/><Relationship Id="rId17" Type="http://schemas.openxmlformats.org/officeDocument/2006/relationships/hyperlink" Target="javascript:AL_get(this,%20'jour',%20'JAMA.');" TargetMode="Externa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AACC1F-8986-8040-993A-5B35AE7270DE}" type="doc">
      <dgm:prSet loTypeId="urn:microsoft.com/office/officeart/2005/8/layout/hierarchy6" loCatId="" qsTypeId="urn:microsoft.com/office/officeart/2005/8/quickstyle/simple4" qsCatId="simple" csTypeId="urn:microsoft.com/office/officeart/2005/8/colors/accent1_2" csCatId="accent1" phldr="1"/>
      <dgm:spPr/>
      <dgm:t>
        <a:bodyPr/>
        <a:lstStyle/>
        <a:p>
          <a:endParaRPr lang="en-US"/>
        </a:p>
      </dgm:t>
    </dgm:pt>
    <dgm:pt modelId="{73C640F1-F185-5D4F-AB39-769EEAC40EF6}">
      <dgm:prSet phldrT="[Text]"/>
      <dgm:spPr/>
      <dgm:t>
        <a:bodyPr/>
        <a:lstStyle/>
        <a:p>
          <a:r>
            <a:rPr lang="en-US" dirty="0" smtClean="0"/>
            <a:t>Supervisor (CHSS)</a:t>
          </a:r>
          <a:endParaRPr lang="en-US" dirty="0"/>
        </a:p>
      </dgm:t>
    </dgm:pt>
    <dgm:pt modelId="{788FCA01-82D2-4A48-B91D-28C69B8E3554}" type="parTrans" cxnId="{13FC9D24-19D2-DF44-B333-66D82EB72C36}">
      <dgm:prSet/>
      <dgm:spPr/>
      <dgm:t>
        <a:bodyPr/>
        <a:lstStyle/>
        <a:p>
          <a:endParaRPr lang="en-US"/>
        </a:p>
      </dgm:t>
    </dgm:pt>
    <dgm:pt modelId="{8AC87A39-0740-4A43-978E-118EBAFDBBF3}" type="sibTrans" cxnId="{13FC9D24-19D2-DF44-B333-66D82EB72C36}">
      <dgm:prSet/>
      <dgm:spPr/>
      <dgm:t>
        <a:bodyPr/>
        <a:lstStyle/>
        <a:p>
          <a:endParaRPr lang="en-US"/>
        </a:p>
      </dgm:t>
    </dgm:pt>
    <dgm:pt modelId="{3E192B94-1938-C04A-977C-9418663BD573}">
      <dgm:prSet phldrT="[Text]"/>
      <dgm:spPr/>
      <dgm:t>
        <a:bodyPr/>
        <a:lstStyle/>
        <a:p>
          <a:r>
            <a:rPr lang="en-US" dirty="0" smtClean="0"/>
            <a:t>CHV Peer Supervisor</a:t>
          </a:r>
          <a:endParaRPr lang="en-US" dirty="0"/>
        </a:p>
      </dgm:t>
    </dgm:pt>
    <dgm:pt modelId="{37771E53-EDB8-0949-9F04-FEA1DE32FFF3}" type="parTrans" cxnId="{D7584E57-C60F-2E49-A8FE-8CEE611602D0}">
      <dgm:prSet/>
      <dgm:spPr/>
      <dgm:t>
        <a:bodyPr/>
        <a:lstStyle/>
        <a:p>
          <a:endParaRPr lang="en-US"/>
        </a:p>
      </dgm:t>
    </dgm:pt>
    <dgm:pt modelId="{5E1F20A1-1E58-0B43-9710-430DF95E1382}" type="sibTrans" cxnId="{D7584E57-C60F-2E49-A8FE-8CEE611602D0}">
      <dgm:prSet/>
      <dgm:spPr/>
      <dgm:t>
        <a:bodyPr/>
        <a:lstStyle/>
        <a:p>
          <a:endParaRPr lang="en-US"/>
        </a:p>
      </dgm:t>
    </dgm:pt>
    <dgm:pt modelId="{DD36E1AA-BF06-7048-93A7-0D3F06069A70}">
      <dgm:prSet phldrT="[Text]"/>
      <dgm:spPr/>
      <dgm:t>
        <a:bodyPr/>
        <a:lstStyle/>
        <a:p>
          <a:r>
            <a:rPr lang="en-US" dirty="0" err="1" smtClean="0"/>
            <a:t>gCHV</a:t>
          </a:r>
          <a:endParaRPr lang="en-US" dirty="0"/>
        </a:p>
      </dgm:t>
    </dgm:pt>
    <dgm:pt modelId="{81EDF7F0-8C39-BC4D-9677-AD828EA04504}" type="parTrans" cxnId="{F025AFEE-2380-6D42-A3F6-72A4F88AD3B2}">
      <dgm:prSet/>
      <dgm:spPr/>
      <dgm:t>
        <a:bodyPr/>
        <a:lstStyle/>
        <a:p>
          <a:endParaRPr lang="en-US"/>
        </a:p>
      </dgm:t>
    </dgm:pt>
    <dgm:pt modelId="{39A762DB-9D57-D746-BA2E-11455F5CA2C3}" type="sibTrans" cxnId="{F025AFEE-2380-6D42-A3F6-72A4F88AD3B2}">
      <dgm:prSet/>
      <dgm:spPr/>
      <dgm:t>
        <a:bodyPr/>
        <a:lstStyle/>
        <a:p>
          <a:endParaRPr lang="en-US"/>
        </a:p>
      </dgm:t>
    </dgm:pt>
    <dgm:pt modelId="{4DEAFD7B-0E6C-7E4F-8888-8BADE06A9EA2}">
      <dgm:prSet phldrT="[Text]"/>
      <dgm:spPr/>
      <dgm:t>
        <a:bodyPr/>
        <a:lstStyle/>
        <a:p>
          <a:r>
            <a:rPr lang="en-US" dirty="0" err="1" smtClean="0"/>
            <a:t>gCHV</a:t>
          </a:r>
          <a:endParaRPr lang="en-US" dirty="0"/>
        </a:p>
      </dgm:t>
    </dgm:pt>
    <dgm:pt modelId="{1F039D5E-8A43-D941-BB2F-65F7BBED9A79}" type="parTrans" cxnId="{7330BBBA-4EB3-3846-84CB-CC02C55AFD18}">
      <dgm:prSet/>
      <dgm:spPr/>
      <dgm:t>
        <a:bodyPr/>
        <a:lstStyle/>
        <a:p>
          <a:endParaRPr lang="en-US"/>
        </a:p>
      </dgm:t>
    </dgm:pt>
    <dgm:pt modelId="{D05B6ACF-B414-ED40-B7BD-97F4EA8344FD}" type="sibTrans" cxnId="{7330BBBA-4EB3-3846-84CB-CC02C55AFD18}">
      <dgm:prSet/>
      <dgm:spPr/>
      <dgm:t>
        <a:bodyPr/>
        <a:lstStyle/>
        <a:p>
          <a:endParaRPr lang="en-US"/>
        </a:p>
      </dgm:t>
    </dgm:pt>
    <dgm:pt modelId="{02BB2F37-A708-DC46-AE07-A5B316854072}">
      <dgm:prSet phldrT="[Text]"/>
      <dgm:spPr/>
      <dgm:t>
        <a:bodyPr/>
        <a:lstStyle/>
        <a:p>
          <a:r>
            <a:rPr lang="en-US" dirty="0" smtClean="0"/>
            <a:t>CHV Peer Supervisor</a:t>
          </a:r>
          <a:endParaRPr lang="en-US" dirty="0"/>
        </a:p>
      </dgm:t>
    </dgm:pt>
    <dgm:pt modelId="{26D8DC25-A883-BB41-9C3F-35AD03D75B0D}" type="parTrans" cxnId="{5353C050-B830-E841-9823-D9B3DC73DEB7}">
      <dgm:prSet/>
      <dgm:spPr/>
      <dgm:t>
        <a:bodyPr/>
        <a:lstStyle/>
        <a:p>
          <a:endParaRPr lang="en-US"/>
        </a:p>
      </dgm:t>
    </dgm:pt>
    <dgm:pt modelId="{2D6656A7-A575-0444-944F-6F63506CEF3E}" type="sibTrans" cxnId="{5353C050-B830-E841-9823-D9B3DC73DEB7}">
      <dgm:prSet/>
      <dgm:spPr/>
      <dgm:t>
        <a:bodyPr/>
        <a:lstStyle/>
        <a:p>
          <a:endParaRPr lang="en-US"/>
        </a:p>
      </dgm:t>
    </dgm:pt>
    <dgm:pt modelId="{3D3894CE-629A-1C42-84E3-352057BE15BC}">
      <dgm:prSet phldrT="[Text]"/>
      <dgm:spPr/>
      <dgm:t>
        <a:bodyPr/>
        <a:lstStyle/>
        <a:p>
          <a:r>
            <a:rPr lang="en-US" dirty="0" err="1" smtClean="0"/>
            <a:t>gCHV</a:t>
          </a:r>
          <a:endParaRPr lang="en-US" dirty="0"/>
        </a:p>
      </dgm:t>
    </dgm:pt>
    <dgm:pt modelId="{0D26289E-9453-764E-9904-BEA7A4486EFF}" type="parTrans" cxnId="{DA992757-12D4-384E-A7CC-B5A962F7E27B}">
      <dgm:prSet/>
      <dgm:spPr/>
      <dgm:t>
        <a:bodyPr/>
        <a:lstStyle/>
        <a:p>
          <a:endParaRPr lang="en-US"/>
        </a:p>
      </dgm:t>
    </dgm:pt>
    <dgm:pt modelId="{6B6578CC-CE4D-A145-AD8B-0F062EC3BFA7}" type="sibTrans" cxnId="{DA992757-12D4-384E-A7CC-B5A962F7E27B}">
      <dgm:prSet/>
      <dgm:spPr/>
      <dgm:t>
        <a:bodyPr/>
        <a:lstStyle/>
        <a:p>
          <a:endParaRPr lang="en-US"/>
        </a:p>
      </dgm:t>
    </dgm:pt>
    <dgm:pt modelId="{93ACDE1D-8CA4-4246-8CA8-F0F2CFF16368}">
      <dgm:prSet phldrT="[Text]"/>
      <dgm:spPr/>
      <dgm:t>
        <a:bodyPr/>
        <a:lstStyle/>
        <a:p>
          <a:r>
            <a:rPr lang="en-US" dirty="0" smtClean="0"/>
            <a:t>Based in the communities with the </a:t>
          </a:r>
          <a:r>
            <a:rPr lang="en-US" dirty="0" err="1" smtClean="0"/>
            <a:t>gCHVs</a:t>
          </a:r>
          <a:endParaRPr lang="en-US" dirty="0"/>
        </a:p>
      </dgm:t>
    </dgm:pt>
    <dgm:pt modelId="{5A524B3B-EF8E-344C-9EE3-20BE029912C3}" type="parTrans" cxnId="{339A7BBC-4FE7-D74D-8B7A-A9D31BD52BE5}">
      <dgm:prSet/>
      <dgm:spPr/>
      <dgm:t>
        <a:bodyPr/>
        <a:lstStyle/>
        <a:p>
          <a:endParaRPr lang="en-US"/>
        </a:p>
      </dgm:t>
    </dgm:pt>
    <dgm:pt modelId="{6F1DCE88-C66A-F34A-BDC0-F60FD4CD9232}" type="sibTrans" cxnId="{339A7BBC-4FE7-D74D-8B7A-A9D31BD52BE5}">
      <dgm:prSet/>
      <dgm:spPr/>
      <dgm:t>
        <a:bodyPr/>
        <a:lstStyle/>
        <a:p>
          <a:endParaRPr lang="en-US"/>
        </a:p>
      </dgm:t>
    </dgm:pt>
    <dgm:pt modelId="{6AD080EA-0FA8-584B-B94D-8169ADC957B8}">
      <dgm:prSet phldrT="[Text]"/>
      <dgm:spPr/>
      <dgm:t>
        <a:bodyPr/>
        <a:lstStyle/>
        <a:p>
          <a:r>
            <a:rPr lang="en-US" dirty="0" smtClean="0"/>
            <a:t>5-10 per Peer Supervisor</a:t>
          </a:r>
          <a:endParaRPr lang="en-US" dirty="0"/>
        </a:p>
      </dgm:t>
    </dgm:pt>
    <dgm:pt modelId="{C6F62578-B682-5846-9183-BF5ADA879E25}" type="parTrans" cxnId="{D53F152E-7C45-624C-A665-F1258859D3B2}">
      <dgm:prSet/>
      <dgm:spPr/>
      <dgm:t>
        <a:bodyPr/>
        <a:lstStyle/>
        <a:p>
          <a:endParaRPr lang="en-US"/>
        </a:p>
      </dgm:t>
    </dgm:pt>
    <dgm:pt modelId="{8373AF7E-F024-9942-8DAE-1214FDD3A8BE}" type="sibTrans" cxnId="{D53F152E-7C45-624C-A665-F1258859D3B2}">
      <dgm:prSet/>
      <dgm:spPr/>
      <dgm:t>
        <a:bodyPr/>
        <a:lstStyle/>
        <a:p>
          <a:endParaRPr lang="en-US"/>
        </a:p>
      </dgm:t>
    </dgm:pt>
    <dgm:pt modelId="{A8BC864B-60FD-A14E-8C8F-5DE4F9A9D798}">
      <dgm:prSet/>
      <dgm:spPr/>
      <dgm:t>
        <a:bodyPr/>
        <a:lstStyle/>
        <a:p>
          <a:r>
            <a:rPr lang="en-US" dirty="0" err="1" smtClean="0"/>
            <a:t>gCHV</a:t>
          </a:r>
          <a:endParaRPr lang="en-US" dirty="0"/>
        </a:p>
      </dgm:t>
    </dgm:pt>
    <dgm:pt modelId="{A574F03B-1EF5-5845-91BE-64DDC0B05706}" type="parTrans" cxnId="{B704920F-7211-DA4C-B67E-8CF5B77D8DBA}">
      <dgm:prSet/>
      <dgm:spPr/>
      <dgm:t>
        <a:bodyPr/>
        <a:lstStyle/>
        <a:p>
          <a:endParaRPr lang="en-US"/>
        </a:p>
      </dgm:t>
    </dgm:pt>
    <dgm:pt modelId="{E6984D98-D160-9B41-919A-95A77A1A326F}" type="sibTrans" cxnId="{B704920F-7211-DA4C-B67E-8CF5B77D8DBA}">
      <dgm:prSet/>
      <dgm:spPr/>
      <dgm:t>
        <a:bodyPr/>
        <a:lstStyle/>
        <a:p>
          <a:endParaRPr lang="en-US"/>
        </a:p>
      </dgm:t>
    </dgm:pt>
    <dgm:pt modelId="{5B08704C-2B41-1340-A92D-5D8F800CBCBE}">
      <dgm:prSet/>
      <dgm:spPr/>
      <dgm:t>
        <a:bodyPr/>
        <a:lstStyle/>
        <a:p>
          <a:r>
            <a:rPr lang="en-US" dirty="0" smtClean="0"/>
            <a:t>1 gCHV per 250-500 people (within 1 </a:t>
          </a:r>
          <a:r>
            <a:rPr lang="en-US" dirty="0" err="1" smtClean="0"/>
            <a:t>hr</a:t>
          </a:r>
          <a:r>
            <a:rPr lang="en-US" dirty="0" smtClean="0"/>
            <a:t> walk)</a:t>
          </a:r>
          <a:endParaRPr lang="en-US" dirty="0"/>
        </a:p>
      </dgm:t>
    </dgm:pt>
    <dgm:pt modelId="{C9501FAC-B274-084A-A456-1C7DCDC0F240}" type="parTrans" cxnId="{DEDC0FD0-B5E2-C040-A237-1C721B904073}">
      <dgm:prSet/>
      <dgm:spPr/>
      <dgm:t>
        <a:bodyPr/>
        <a:lstStyle/>
        <a:p>
          <a:endParaRPr lang="en-US"/>
        </a:p>
      </dgm:t>
    </dgm:pt>
    <dgm:pt modelId="{7830BEE4-F201-B547-9ECD-B236A5E5A83E}" type="sibTrans" cxnId="{DEDC0FD0-B5E2-C040-A237-1C721B904073}">
      <dgm:prSet/>
      <dgm:spPr/>
      <dgm:t>
        <a:bodyPr/>
        <a:lstStyle/>
        <a:p>
          <a:endParaRPr lang="en-US"/>
        </a:p>
      </dgm:t>
    </dgm:pt>
    <dgm:pt modelId="{6FF51F94-7012-5344-92E9-54F5098A104C}">
      <dgm:prSet/>
      <dgm:spPr/>
      <dgm:t>
        <a:bodyPr/>
        <a:lstStyle/>
        <a:p>
          <a:r>
            <a:rPr lang="en-US" dirty="0"/>
            <a:t>Community</a:t>
          </a:r>
        </a:p>
      </dgm:t>
    </dgm:pt>
    <dgm:pt modelId="{6EFEFC25-15FD-9341-8214-1D971173A146}" type="parTrans" cxnId="{E9774728-6AC1-3F48-8CE2-DD90B5517C1A}">
      <dgm:prSet/>
      <dgm:spPr/>
      <dgm:t>
        <a:bodyPr/>
        <a:lstStyle/>
        <a:p>
          <a:endParaRPr lang="en-US"/>
        </a:p>
      </dgm:t>
    </dgm:pt>
    <dgm:pt modelId="{2DF1FC47-545A-A44F-9AE1-F873D24AF7E0}" type="sibTrans" cxnId="{E9774728-6AC1-3F48-8CE2-DD90B5517C1A}">
      <dgm:prSet/>
      <dgm:spPr/>
      <dgm:t>
        <a:bodyPr/>
        <a:lstStyle/>
        <a:p>
          <a:endParaRPr lang="en-US"/>
        </a:p>
      </dgm:t>
    </dgm:pt>
    <dgm:pt modelId="{E4A713B7-4977-5D4D-BA15-4ABDAE3F51F7}">
      <dgm:prSet phldrT="[Text]"/>
      <dgm:spPr/>
      <dgm:t>
        <a:bodyPr/>
        <a:lstStyle/>
        <a:p>
          <a:r>
            <a:rPr lang="en-US" dirty="0"/>
            <a:t>Community</a:t>
          </a:r>
        </a:p>
      </dgm:t>
    </dgm:pt>
    <dgm:pt modelId="{0EB44C7F-19B5-EE44-A747-A5F7F50CE7BD}" type="parTrans" cxnId="{6C5E0F5A-B442-4C45-9E40-F463C7F03A4F}">
      <dgm:prSet/>
      <dgm:spPr/>
      <dgm:t>
        <a:bodyPr/>
        <a:lstStyle/>
        <a:p>
          <a:endParaRPr lang="en-US"/>
        </a:p>
      </dgm:t>
    </dgm:pt>
    <dgm:pt modelId="{F3D1B366-2DBC-4C45-ADEE-0A4F02A7812D}" type="sibTrans" cxnId="{6C5E0F5A-B442-4C45-9E40-F463C7F03A4F}">
      <dgm:prSet/>
      <dgm:spPr/>
      <dgm:t>
        <a:bodyPr/>
        <a:lstStyle/>
        <a:p>
          <a:endParaRPr lang="en-US"/>
        </a:p>
      </dgm:t>
    </dgm:pt>
    <dgm:pt modelId="{07B4F9C4-8B49-6846-A37B-1D2438E74C67}">
      <dgm:prSet phldrT="[Text]"/>
      <dgm:spPr/>
      <dgm:t>
        <a:bodyPr/>
        <a:lstStyle/>
        <a:p>
          <a:r>
            <a:rPr lang="en-US" dirty="0"/>
            <a:t>Community</a:t>
          </a:r>
        </a:p>
      </dgm:t>
    </dgm:pt>
    <dgm:pt modelId="{7D241980-9989-1346-95A2-B29493BD12CA}" type="parTrans" cxnId="{9D364FFF-1F29-A441-A8A8-535AE64A003F}">
      <dgm:prSet/>
      <dgm:spPr/>
      <dgm:t>
        <a:bodyPr/>
        <a:lstStyle/>
        <a:p>
          <a:endParaRPr lang="en-US"/>
        </a:p>
      </dgm:t>
    </dgm:pt>
    <dgm:pt modelId="{8F3A2039-F094-DE4B-A5FD-2AB576419D48}" type="sibTrans" cxnId="{9D364FFF-1F29-A441-A8A8-535AE64A003F}">
      <dgm:prSet/>
      <dgm:spPr/>
      <dgm:t>
        <a:bodyPr/>
        <a:lstStyle/>
        <a:p>
          <a:endParaRPr lang="en-US"/>
        </a:p>
      </dgm:t>
    </dgm:pt>
    <dgm:pt modelId="{CC177711-9D40-A44C-9839-56B61DAAD8D3}">
      <dgm:prSet phldrT="[Text]"/>
      <dgm:spPr/>
      <dgm:t>
        <a:bodyPr/>
        <a:lstStyle/>
        <a:p>
          <a:r>
            <a:rPr lang="en-US" dirty="0"/>
            <a:t>Community</a:t>
          </a:r>
        </a:p>
      </dgm:t>
    </dgm:pt>
    <dgm:pt modelId="{D7F1E9CB-DA94-DF40-87C4-BAA24ECAEE19}" type="parTrans" cxnId="{959A6753-A439-6D49-BE1E-09709CF1AF86}">
      <dgm:prSet/>
      <dgm:spPr/>
      <dgm:t>
        <a:bodyPr/>
        <a:lstStyle/>
        <a:p>
          <a:endParaRPr lang="en-US"/>
        </a:p>
      </dgm:t>
    </dgm:pt>
    <dgm:pt modelId="{2F7845DF-A840-ED44-8DF8-BC3881DEED5B}" type="sibTrans" cxnId="{959A6753-A439-6D49-BE1E-09709CF1AF86}">
      <dgm:prSet/>
      <dgm:spPr/>
      <dgm:t>
        <a:bodyPr/>
        <a:lstStyle/>
        <a:p>
          <a:endParaRPr lang="en-US"/>
        </a:p>
      </dgm:t>
    </dgm:pt>
    <dgm:pt modelId="{8082BEFE-92AE-354A-8DA4-1D030D425FDB}">
      <dgm:prSet phldrT="[Text]"/>
      <dgm:spPr/>
      <dgm:t>
        <a:bodyPr/>
        <a:lstStyle/>
        <a:p>
          <a:r>
            <a:rPr lang="en-US" dirty="0" smtClean="0"/>
            <a:t>1+ at each health clinic</a:t>
          </a:r>
          <a:endParaRPr lang="en-US" dirty="0"/>
        </a:p>
      </dgm:t>
    </dgm:pt>
    <dgm:pt modelId="{D690B71D-EFAF-2142-8D01-BC685257E06A}" type="sibTrans" cxnId="{03CE6A8D-95A4-9F4F-9084-A5B791CA02FB}">
      <dgm:prSet/>
      <dgm:spPr/>
      <dgm:t>
        <a:bodyPr/>
        <a:lstStyle/>
        <a:p>
          <a:endParaRPr lang="en-US"/>
        </a:p>
      </dgm:t>
    </dgm:pt>
    <dgm:pt modelId="{3C94443D-FA03-A045-9E94-243E757AE31D}" type="parTrans" cxnId="{03CE6A8D-95A4-9F4F-9084-A5B791CA02FB}">
      <dgm:prSet/>
      <dgm:spPr/>
      <dgm:t>
        <a:bodyPr/>
        <a:lstStyle/>
        <a:p>
          <a:endParaRPr lang="en-US"/>
        </a:p>
      </dgm:t>
    </dgm:pt>
    <dgm:pt modelId="{B3F2A4D0-6D6D-9E48-B1C1-AECAD4DC33C5}" type="pres">
      <dgm:prSet presAssocID="{1FAACC1F-8986-8040-993A-5B35AE7270DE}" presName="mainComposite" presStyleCnt="0">
        <dgm:presLayoutVars>
          <dgm:chPref val="1"/>
          <dgm:dir/>
          <dgm:animOne val="branch"/>
          <dgm:animLvl val="lvl"/>
          <dgm:resizeHandles val="exact"/>
        </dgm:presLayoutVars>
      </dgm:prSet>
      <dgm:spPr/>
      <dgm:t>
        <a:bodyPr/>
        <a:lstStyle/>
        <a:p>
          <a:endParaRPr lang="en-US"/>
        </a:p>
      </dgm:t>
    </dgm:pt>
    <dgm:pt modelId="{D6E5B5BC-8AD2-E44B-BB6C-717CF393460E}" type="pres">
      <dgm:prSet presAssocID="{1FAACC1F-8986-8040-993A-5B35AE7270DE}" presName="hierFlow" presStyleCnt="0"/>
      <dgm:spPr/>
      <dgm:t>
        <a:bodyPr/>
        <a:lstStyle/>
        <a:p>
          <a:endParaRPr lang="en-US"/>
        </a:p>
      </dgm:t>
    </dgm:pt>
    <dgm:pt modelId="{6CB213A2-BFA6-A449-AAF2-BA44824BDC7B}" type="pres">
      <dgm:prSet presAssocID="{1FAACC1F-8986-8040-993A-5B35AE7270DE}" presName="firstBuf" presStyleCnt="0"/>
      <dgm:spPr/>
      <dgm:t>
        <a:bodyPr/>
        <a:lstStyle/>
        <a:p>
          <a:endParaRPr lang="en-US"/>
        </a:p>
      </dgm:t>
    </dgm:pt>
    <dgm:pt modelId="{82C15544-4C1E-EA48-9620-A0CAB252B2A2}" type="pres">
      <dgm:prSet presAssocID="{1FAACC1F-8986-8040-993A-5B35AE7270DE}" presName="hierChild1" presStyleCnt="0">
        <dgm:presLayoutVars>
          <dgm:chPref val="1"/>
          <dgm:animOne val="branch"/>
          <dgm:animLvl val="lvl"/>
        </dgm:presLayoutVars>
      </dgm:prSet>
      <dgm:spPr/>
      <dgm:t>
        <a:bodyPr/>
        <a:lstStyle/>
        <a:p>
          <a:endParaRPr lang="en-US"/>
        </a:p>
      </dgm:t>
    </dgm:pt>
    <dgm:pt modelId="{1648752E-3DE4-7745-8D5A-33F41E9EEF1B}" type="pres">
      <dgm:prSet presAssocID="{73C640F1-F185-5D4F-AB39-769EEAC40EF6}" presName="Name14" presStyleCnt="0"/>
      <dgm:spPr/>
      <dgm:t>
        <a:bodyPr/>
        <a:lstStyle/>
        <a:p>
          <a:endParaRPr lang="en-US"/>
        </a:p>
      </dgm:t>
    </dgm:pt>
    <dgm:pt modelId="{C8D6FEFC-4A06-1B4D-9542-C17BF870EE23}" type="pres">
      <dgm:prSet presAssocID="{73C640F1-F185-5D4F-AB39-769EEAC40EF6}" presName="level1Shape" presStyleLbl="node0" presStyleIdx="0" presStyleCnt="1">
        <dgm:presLayoutVars>
          <dgm:chPref val="3"/>
        </dgm:presLayoutVars>
      </dgm:prSet>
      <dgm:spPr/>
      <dgm:t>
        <a:bodyPr/>
        <a:lstStyle/>
        <a:p>
          <a:endParaRPr lang="en-US"/>
        </a:p>
      </dgm:t>
    </dgm:pt>
    <dgm:pt modelId="{8F470128-AD64-8245-A99E-4FF093C0C86C}" type="pres">
      <dgm:prSet presAssocID="{73C640F1-F185-5D4F-AB39-769EEAC40EF6}" presName="hierChild2" presStyleCnt="0"/>
      <dgm:spPr/>
      <dgm:t>
        <a:bodyPr/>
        <a:lstStyle/>
        <a:p>
          <a:endParaRPr lang="en-US"/>
        </a:p>
      </dgm:t>
    </dgm:pt>
    <dgm:pt modelId="{DA2199DA-2621-6843-86B4-976E1213243B}" type="pres">
      <dgm:prSet presAssocID="{37771E53-EDB8-0949-9F04-FEA1DE32FFF3}" presName="Name19" presStyleLbl="parChTrans1D2" presStyleIdx="0" presStyleCnt="2"/>
      <dgm:spPr/>
      <dgm:t>
        <a:bodyPr/>
        <a:lstStyle/>
        <a:p>
          <a:endParaRPr lang="en-US"/>
        </a:p>
      </dgm:t>
    </dgm:pt>
    <dgm:pt modelId="{65DD9A20-C3A6-3347-B292-42B38B357961}" type="pres">
      <dgm:prSet presAssocID="{3E192B94-1938-C04A-977C-9418663BD573}" presName="Name21" presStyleCnt="0"/>
      <dgm:spPr/>
      <dgm:t>
        <a:bodyPr/>
        <a:lstStyle/>
        <a:p>
          <a:endParaRPr lang="en-US"/>
        </a:p>
      </dgm:t>
    </dgm:pt>
    <dgm:pt modelId="{B7B949B7-CE9B-2040-B66A-CB4C31BE1690}" type="pres">
      <dgm:prSet presAssocID="{3E192B94-1938-C04A-977C-9418663BD573}" presName="level2Shape" presStyleLbl="node2" presStyleIdx="0" presStyleCnt="2"/>
      <dgm:spPr/>
      <dgm:t>
        <a:bodyPr/>
        <a:lstStyle/>
        <a:p>
          <a:endParaRPr lang="en-US"/>
        </a:p>
      </dgm:t>
    </dgm:pt>
    <dgm:pt modelId="{F26FB8BC-7733-464B-97D6-D854AF1F9820}" type="pres">
      <dgm:prSet presAssocID="{3E192B94-1938-C04A-977C-9418663BD573}" presName="hierChild3" presStyleCnt="0"/>
      <dgm:spPr/>
      <dgm:t>
        <a:bodyPr/>
        <a:lstStyle/>
        <a:p>
          <a:endParaRPr lang="en-US"/>
        </a:p>
      </dgm:t>
    </dgm:pt>
    <dgm:pt modelId="{42BB2160-AE66-9749-A92C-43348DBF4699}" type="pres">
      <dgm:prSet presAssocID="{81EDF7F0-8C39-BC4D-9677-AD828EA04504}" presName="Name19" presStyleLbl="parChTrans1D3" presStyleIdx="0" presStyleCnt="4"/>
      <dgm:spPr/>
      <dgm:t>
        <a:bodyPr/>
        <a:lstStyle/>
        <a:p>
          <a:endParaRPr lang="en-US"/>
        </a:p>
      </dgm:t>
    </dgm:pt>
    <dgm:pt modelId="{22AF0EC2-0DDE-604E-A291-26B3C280CEBF}" type="pres">
      <dgm:prSet presAssocID="{DD36E1AA-BF06-7048-93A7-0D3F06069A70}" presName="Name21" presStyleCnt="0"/>
      <dgm:spPr/>
      <dgm:t>
        <a:bodyPr/>
        <a:lstStyle/>
        <a:p>
          <a:endParaRPr lang="en-US"/>
        </a:p>
      </dgm:t>
    </dgm:pt>
    <dgm:pt modelId="{F8910D54-B489-B142-885B-CBE1DC08D213}" type="pres">
      <dgm:prSet presAssocID="{DD36E1AA-BF06-7048-93A7-0D3F06069A70}" presName="level2Shape" presStyleLbl="node3" presStyleIdx="0" presStyleCnt="4"/>
      <dgm:spPr/>
      <dgm:t>
        <a:bodyPr/>
        <a:lstStyle/>
        <a:p>
          <a:endParaRPr lang="en-US"/>
        </a:p>
      </dgm:t>
    </dgm:pt>
    <dgm:pt modelId="{D3EFDD74-E04B-0142-9047-DD377180C736}" type="pres">
      <dgm:prSet presAssocID="{DD36E1AA-BF06-7048-93A7-0D3F06069A70}" presName="hierChild3" presStyleCnt="0"/>
      <dgm:spPr/>
      <dgm:t>
        <a:bodyPr/>
        <a:lstStyle/>
        <a:p>
          <a:endParaRPr lang="en-US"/>
        </a:p>
      </dgm:t>
    </dgm:pt>
    <dgm:pt modelId="{BC943698-01C1-E948-AEB0-D84D731A9ACE}" type="pres">
      <dgm:prSet presAssocID="{D7F1E9CB-DA94-DF40-87C4-BAA24ECAEE19}" presName="Name19" presStyleLbl="parChTrans1D4" presStyleIdx="0" presStyleCnt="4"/>
      <dgm:spPr/>
      <dgm:t>
        <a:bodyPr/>
        <a:lstStyle/>
        <a:p>
          <a:endParaRPr lang="en-US"/>
        </a:p>
      </dgm:t>
    </dgm:pt>
    <dgm:pt modelId="{85A41AE7-2E80-0C49-8F5A-F5324759106F}" type="pres">
      <dgm:prSet presAssocID="{CC177711-9D40-A44C-9839-56B61DAAD8D3}" presName="Name21" presStyleCnt="0"/>
      <dgm:spPr/>
    </dgm:pt>
    <dgm:pt modelId="{15203FDE-6161-C144-BF76-9732F6959134}" type="pres">
      <dgm:prSet presAssocID="{CC177711-9D40-A44C-9839-56B61DAAD8D3}" presName="level2Shape" presStyleLbl="node4" presStyleIdx="0" presStyleCnt="4"/>
      <dgm:spPr/>
      <dgm:t>
        <a:bodyPr/>
        <a:lstStyle/>
        <a:p>
          <a:endParaRPr lang="en-US"/>
        </a:p>
      </dgm:t>
    </dgm:pt>
    <dgm:pt modelId="{1FF41DC0-C41E-ED43-86AE-F51A7AEAF6D0}" type="pres">
      <dgm:prSet presAssocID="{CC177711-9D40-A44C-9839-56B61DAAD8D3}" presName="hierChild3" presStyleCnt="0"/>
      <dgm:spPr/>
    </dgm:pt>
    <dgm:pt modelId="{14CB25E4-4B8B-5445-A5DD-5B58B00C8247}" type="pres">
      <dgm:prSet presAssocID="{1F039D5E-8A43-D941-BB2F-65F7BBED9A79}" presName="Name19" presStyleLbl="parChTrans1D3" presStyleIdx="1" presStyleCnt="4"/>
      <dgm:spPr/>
      <dgm:t>
        <a:bodyPr/>
        <a:lstStyle/>
        <a:p>
          <a:endParaRPr lang="en-US"/>
        </a:p>
      </dgm:t>
    </dgm:pt>
    <dgm:pt modelId="{69265E5D-1329-2B46-8610-4AF3DA92D434}" type="pres">
      <dgm:prSet presAssocID="{4DEAFD7B-0E6C-7E4F-8888-8BADE06A9EA2}" presName="Name21" presStyleCnt="0"/>
      <dgm:spPr/>
      <dgm:t>
        <a:bodyPr/>
        <a:lstStyle/>
        <a:p>
          <a:endParaRPr lang="en-US"/>
        </a:p>
      </dgm:t>
    </dgm:pt>
    <dgm:pt modelId="{1E5A7C21-553E-2B48-996A-ED3EA8B408F7}" type="pres">
      <dgm:prSet presAssocID="{4DEAFD7B-0E6C-7E4F-8888-8BADE06A9EA2}" presName="level2Shape" presStyleLbl="node3" presStyleIdx="1" presStyleCnt="4"/>
      <dgm:spPr/>
      <dgm:t>
        <a:bodyPr/>
        <a:lstStyle/>
        <a:p>
          <a:endParaRPr lang="en-US"/>
        </a:p>
      </dgm:t>
    </dgm:pt>
    <dgm:pt modelId="{6A7552CD-FD06-4349-B20C-EF7209236C73}" type="pres">
      <dgm:prSet presAssocID="{4DEAFD7B-0E6C-7E4F-8888-8BADE06A9EA2}" presName="hierChild3" presStyleCnt="0"/>
      <dgm:spPr/>
      <dgm:t>
        <a:bodyPr/>
        <a:lstStyle/>
        <a:p>
          <a:endParaRPr lang="en-US"/>
        </a:p>
      </dgm:t>
    </dgm:pt>
    <dgm:pt modelId="{A184CE31-D4B6-164F-A6C3-6C56225DA2A7}" type="pres">
      <dgm:prSet presAssocID="{7D241980-9989-1346-95A2-B29493BD12CA}" presName="Name19" presStyleLbl="parChTrans1D4" presStyleIdx="1" presStyleCnt="4"/>
      <dgm:spPr/>
      <dgm:t>
        <a:bodyPr/>
        <a:lstStyle/>
        <a:p>
          <a:endParaRPr lang="en-US"/>
        </a:p>
      </dgm:t>
    </dgm:pt>
    <dgm:pt modelId="{9D74E6EE-74C2-F142-8793-20DB676AD548}" type="pres">
      <dgm:prSet presAssocID="{07B4F9C4-8B49-6846-A37B-1D2438E74C67}" presName="Name21" presStyleCnt="0"/>
      <dgm:spPr/>
    </dgm:pt>
    <dgm:pt modelId="{8B467441-A831-F540-B2D4-20B08E7B0CBD}" type="pres">
      <dgm:prSet presAssocID="{07B4F9C4-8B49-6846-A37B-1D2438E74C67}" presName="level2Shape" presStyleLbl="node4" presStyleIdx="1" presStyleCnt="4"/>
      <dgm:spPr/>
      <dgm:t>
        <a:bodyPr/>
        <a:lstStyle/>
        <a:p>
          <a:endParaRPr lang="en-US"/>
        </a:p>
      </dgm:t>
    </dgm:pt>
    <dgm:pt modelId="{72164607-4821-A741-A173-E20E5475E599}" type="pres">
      <dgm:prSet presAssocID="{07B4F9C4-8B49-6846-A37B-1D2438E74C67}" presName="hierChild3" presStyleCnt="0"/>
      <dgm:spPr/>
    </dgm:pt>
    <dgm:pt modelId="{DDC0A582-9C55-E141-BA9F-7D8B2644C786}" type="pres">
      <dgm:prSet presAssocID="{26D8DC25-A883-BB41-9C3F-35AD03D75B0D}" presName="Name19" presStyleLbl="parChTrans1D2" presStyleIdx="1" presStyleCnt="2"/>
      <dgm:spPr/>
      <dgm:t>
        <a:bodyPr/>
        <a:lstStyle/>
        <a:p>
          <a:endParaRPr lang="en-US"/>
        </a:p>
      </dgm:t>
    </dgm:pt>
    <dgm:pt modelId="{CBCB44D4-B313-CC48-845A-A6616E5C2EF7}" type="pres">
      <dgm:prSet presAssocID="{02BB2F37-A708-DC46-AE07-A5B316854072}" presName="Name21" presStyleCnt="0"/>
      <dgm:spPr/>
      <dgm:t>
        <a:bodyPr/>
        <a:lstStyle/>
        <a:p>
          <a:endParaRPr lang="en-US"/>
        </a:p>
      </dgm:t>
    </dgm:pt>
    <dgm:pt modelId="{342879BE-338A-7547-A63E-B2218986DEDC}" type="pres">
      <dgm:prSet presAssocID="{02BB2F37-A708-DC46-AE07-A5B316854072}" presName="level2Shape" presStyleLbl="node2" presStyleIdx="1" presStyleCnt="2"/>
      <dgm:spPr/>
      <dgm:t>
        <a:bodyPr/>
        <a:lstStyle/>
        <a:p>
          <a:endParaRPr lang="en-US"/>
        </a:p>
      </dgm:t>
    </dgm:pt>
    <dgm:pt modelId="{2A692E39-2887-F54E-9B76-274E1E6E09EE}" type="pres">
      <dgm:prSet presAssocID="{02BB2F37-A708-DC46-AE07-A5B316854072}" presName="hierChild3" presStyleCnt="0"/>
      <dgm:spPr/>
      <dgm:t>
        <a:bodyPr/>
        <a:lstStyle/>
        <a:p>
          <a:endParaRPr lang="en-US"/>
        </a:p>
      </dgm:t>
    </dgm:pt>
    <dgm:pt modelId="{81F76B57-2FE6-9642-A50D-D22680E38CE0}" type="pres">
      <dgm:prSet presAssocID="{0D26289E-9453-764E-9904-BEA7A4486EFF}" presName="Name19" presStyleLbl="parChTrans1D3" presStyleIdx="2" presStyleCnt="4"/>
      <dgm:spPr/>
      <dgm:t>
        <a:bodyPr/>
        <a:lstStyle/>
        <a:p>
          <a:endParaRPr lang="en-US"/>
        </a:p>
      </dgm:t>
    </dgm:pt>
    <dgm:pt modelId="{78911034-F99D-034F-AAB8-BF54DF78994E}" type="pres">
      <dgm:prSet presAssocID="{3D3894CE-629A-1C42-84E3-352057BE15BC}" presName="Name21" presStyleCnt="0"/>
      <dgm:spPr/>
      <dgm:t>
        <a:bodyPr/>
        <a:lstStyle/>
        <a:p>
          <a:endParaRPr lang="en-US"/>
        </a:p>
      </dgm:t>
    </dgm:pt>
    <dgm:pt modelId="{1C6304A4-4AAF-DA43-BB84-15B5E5739571}" type="pres">
      <dgm:prSet presAssocID="{3D3894CE-629A-1C42-84E3-352057BE15BC}" presName="level2Shape" presStyleLbl="node3" presStyleIdx="2" presStyleCnt="4"/>
      <dgm:spPr/>
      <dgm:t>
        <a:bodyPr/>
        <a:lstStyle/>
        <a:p>
          <a:endParaRPr lang="en-US"/>
        </a:p>
      </dgm:t>
    </dgm:pt>
    <dgm:pt modelId="{F0381212-2521-634B-B8C2-FA72F151FA7B}" type="pres">
      <dgm:prSet presAssocID="{3D3894CE-629A-1C42-84E3-352057BE15BC}" presName="hierChild3" presStyleCnt="0"/>
      <dgm:spPr/>
      <dgm:t>
        <a:bodyPr/>
        <a:lstStyle/>
        <a:p>
          <a:endParaRPr lang="en-US"/>
        </a:p>
      </dgm:t>
    </dgm:pt>
    <dgm:pt modelId="{F92F313C-CFEE-1742-8280-FE4A2A8B875F}" type="pres">
      <dgm:prSet presAssocID="{0EB44C7F-19B5-EE44-A747-A5F7F50CE7BD}" presName="Name19" presStyleLbl="parChTrans1D4" presStyleIdx="2" presStyleCnt="4"/>
      <dgm:spPr/>
      <dgm:t>
        <a:bodyPr/>
        <a:lstStyle/>
        <a:p>
          <a:endParaRPr lang="en-US"/>
        </a:p>
      </dgm:t>
    </dgm:pt>
    <dgm:pt modelId="{10465D20-8C85-964A-8260-F9870CA0300F}" type="pres">
      <dgm:prSet presAssocID="{E4A713B7-4977-5D4D-BA15-4ABDAE3F51F7}" presName="Name21" presStyleCnt="0"/>
      <dgm:spPr/>
    </dgm:pt>
    <dgm:pt modelId="{4B4433EE-FA67-FB44-B1E8-8E34CD4D5EDD}" type="pres">
      <dgm:prSet presAssocID="{E4A713B7-4977-5D4D-BA15-4ABDAE3F51F7}" presName="level2Shape" presStyleLbl="node4" presStyleIdx="2" presStyleCnt="4"/>
      <dgm:spPr/>
      <dgm:t>
        <a:bodyPr/>
        <a:lstStyle/>
        <a:p>
          <a:endParaRPr lang="en-US"/>
        </a:p>
      </dgm:t>
    </dgm:pt>
    <dgm:pt modelId="{BB217F73-C3F9-F646-B177-C0072E74108A}" type="pres">
      <dgm:prSet presAssocID="{E4A713B7-4977-5D4D-BA15-4ABDAE3F51F7}" presName="hierChild3" presStyleCnt="0"/>
      <dgm:spPr/>
    </dgm:pt>
    <dgm:pt modelId="{C15D0063-A847-084C-A3FC-F4A58AAF8479}" type="pres">
      <dgm:prSet presAssocID="{A574F03B-1EF5-5845-91BE-64DDC0B05706}" presName="Name19" presStyleLbl="parChTrans1D3" presStyleIdx="3" presStyleCnt="4"/>
      <dgm:spPr/>
      <dgm:t>
        <a:bodyPr/>
        <a:lstStyle/>
        <a:p>
          <a:endParaRPr lang="en-US"/>
        </a:p>
      </dgm:t>
    </dgm:pt>
    <dgm:pt modelId="{E92F3F8F-63C2-DF4C-9572-56C6A6764992}" type="pres">
      <dgm:prSet presAssocID="{A8BC864B-60FD-A14E-8C8F-5DE4F9A9D798}" presName="Name21" presStyleCnt="0"/>
      <dgm:spPr/>
      <dgm:t>
        <a:bodyPr/>
        <a:lstStyle/>
        <a:p>
          <a:endParaRPr lang="en-US"/>
        </a:p>
      </dgm:t>
    </dgm:pt>
    <dgm:pt modelId="{061D422C-C6C4-A740-A7BA-A20197CE271F}" type="pres">
      <dgm:prSet presAssocID="{A8BC864B-60FD-A14E-8C8F-5DE4F9A9D798}" presName="level2Shape" presStyleLbl="node3" presStyleIdx="3" presStyleCnt="4"/>
      <dgm:spPr/>
      <dgm:t>
        <a:bodyPr/>
        <a:lstStyle/>
        <a:p>
          <a:endParaRPr lang="en-US"/>
        </a:p>
      </dgm:t>
    </dgm:pt>
    <dgm:pt modelId="{7DF0D363-677C-AA49-9294-8E9002A56D74}" type="pres">
      <dgm:prSet presAssocID="{A8BC864B-60FD-A14E-8C8F-5DE4F9A9D798}" presName="hierChild3" presStyleCnt="0"/>
      <dgm:spPr/>
      <dgm:t>
        <a:bodyPr/>
        <a:lstStyle/>
        <a:p>
          <a:endParaRPr lang="en-US"/>
        </a:p>
      </dgm:t>
    </dgm:pt>
    <dgm:pt modelId="{FB7EBFA6-EA14-824E-8D80-970C8C6AC181}" type="pres">
      <dgm:prSet presAssocID="{6EFEFC25-15FD-9341-8214-1D971173A146}" presName="Name19" presStyleLbl="parChTrans1D4" presStyleIdx="3" presStyleCnt="4"/>
      <dgm:spPr/>
      <dgm:t>
        <a:bodyPr/>
        <a:lstStyle/>
        <a:p>
          <a:endParaRPr lang="en-US"/>
        </a:p>
      </dgm:t>
    </dgm:pt>
    <dgm:pt modelId="{76217C42-F31A-F84D-935F-C4D81B78685F}" type="pres">
      <dgm:prSet presAssocID="{6FF51F94-7012-5344-92E9-54F5098A104C}" presName="Name21" presStyleCnt="0"/>
      <dgm:spPr/>
    </dgm:pt>
    <dgm:pt modelId="{AFE76889-864E-8442-825C-95C5C4A0C201}" type="pres">
      <dgm:prSet presAssocID="{6FF51F94-7012-5344-92E9-54F5098A104C}" presName="level2Shape" presStyleLbl="node4" presStyleIdx="3" presStyleCnt="4"/>
      <dgm:spPr/>
      <dgm:t>
        <a:bodyPr/>
        <a:lstStyle/>
        <a:p>
          <a:endParaRPr lang="en-US"/>
        </a:p>
      </dgm:t>
    </dgm:pt>
    <dgm:pt modelId="{26C6472F-21BF-9345-A687-80EBF6DA2F0F}" type="pres">
      <dgm:prSet presAssocID="{6FF51F94-7012-5344-92E9-54F5098A104C}" presName="hierChild3" presStyleCnt="0"/>
      <dgm:spPr/>
    </dgm:pt>
    <dgm:pt modelId="{3D31D09E-3750-8548-A5A4-C9F261964366}" type="pres">
      <dgm:prSet presAssocID="{1FAACC1F-8986-8040-993A-5B35AE7270DE}" presName="bgShapesFlow" presStyleCnt="0"/>
      <dgm:spPr/>
      <dgm:t>
        <a:bodyPr/>
        <a:lstStyle/>
        <a:p>
          <a:endParaRPr lang="en-US"/>
        </a:p>
      </dgm:t>
    </dgm:pt>
    <dgm:pt modelId="{211A4A23-6CC8-1445-8B11-43457154F04E}" type="pres">
      <dgm:prSet presAssocID="{8082BEFE-92AE-354A-8DA4-1D030D425FDB}" presName="rectComp" presStyleCnt="0"/>
      <dgm:spPr/>
      <dgm:t>
        <a:bodyPr/>
        <a:lstStyle/>
        <a:p>
          <a:endParaRPr lang="en-US"/>
        </a:p>
      </dgm:t>
    </dgm:pt>
    <dgm:pt modelId="{ACDDB5F0-DD58-9842-83AE-291DF7A66C7F}" type="pres">
      <dgm:prSet presAssocID="{8082BEFE-92AE-354A-8DA4-1D030D425FDB}" presName="bgRect" presStyleLbl="bgShp" presStyleIdx="0" presStyleCnt="4"/>
      <dgm:spPr/>
      <dgm:t>
        <a:bodyPr/>
        <a:lstStyle/>
        <a:p>
          <a:endParaRPr lang="en-US"/>
        </a:p>
      </dgm:t>
    </dgm:pt>
    <dgm:pt modelId="{E76CF89A-6AAA-5D4F-86EF-06D69D958349}" type="pres">
      <dgm:prSet presAssocID="{8082BEFE-92AE-354A-8DA4-1D030D425FDB}" presName="bgRectTx" presStyleLbl="bgShp" presStyleIdx="0" presStyleCnt="4">
        <dgm:presLayoutVars>
          <dgm:bulletEnabled val="1"/>
        </dgm:presLayoutVars>
      </dgm:prSet>
      <dgm:spPr/>
      <dgm:t>
        <a:bodyPr/>
        <a:lstStyle/>
        <a:p>
          <a:endParaRPr lang="en-US"/>
        </a:p>
      </dgm:t>
    </dgm:pt>
    <dgm:pt modelId="{1C904041-3BD2-0F45-9248-B73BCBB83D41}" type="pres">
      <dgm:prSet presAssocID="{8082BEFE-92AE-354A-8DA4-1D030D425FDB}" presName="spComp" presStyleCnt="0"/>
      <dgm:spPr/>
      <dgm:t>
        <a:bodyPr/>
        <a:lstStyle/>
        <a:p>
          <a:endParaRPr lang="en-US"/>
        </a:p>
      </dgm:t>
    </dgm:pt>
    <dgm:pt modelId="{24C9F092-C8E5-C149-8C21-334D4154A368}" type="pres">
      <dgm:prSet presAssocID="{8082BEFE-92AE-354A-8DA4-1D030D425FDB}" presName="vSp" presStyleCnt="0"/>
      <dgm:spPr/>
      <dgm:t>
        <a:bodyPr/>
        <a:lstStyle/>
        <a:p>
          <a:endParaRPr lang="en-US"/>
        </a:p>
      </dgm:t>
    </dgm:pt>
    <dgm:pt modelId="{41CCDF63-42D0-554A-9479-1F7AE2FE344F}" type="pres">
      <dgm:prSet presAssocID="{93ACDE1D-8CA4-4246-8CA8-F0F2CFF16368}" presName="rectComp" presStyleCnt="0"/>
      <dgm:spPr/>
      <dgm:t>
        <a:bodyPr/>
        <a:lstStyle/>
        <a:p>
          <a:endParaRPr lang="en-US"/>
        </a:p>
      </dgm:t>
    </dgm:pt>
    <dgm:pt modelId="{95837B8E-BEA6-BC4E-A01C-FD17D10EE384}" type="pres">
      <dgm:prSet presAssocID="{93ACDE1D-8CA4-4246-8CA8-F0F2CFF16368}" presName="bgRect" presStyleLbl="bgShp" presStyleIdx="1" presStyleCnt="4"/>
      <dgm:spPr/>
      <dgm:t>
        <a:bodyPr/>
        <a:lstStyle/>
        <a:p>
          <a:endParaRPr lang="en-US"/>
        </a:p>
      </dgm:t>
    </dgm:pt>
    <dgm:pt modelId="{A8289B97-93EB-7D45-967C-060C7AC3239D}" type="pres">
      <dgm:prSet presAssocID="{93ACDE1D-8CA4-4246-8CA8-F0F2CFF16368}" presName="bgRectTx" presStyleLbl="bgShp" presStyleIdx="1" presStyleCnt="4">
        <dgm:presLayoutVars>
          <dgm:bulletEnabled val="1"/>
        </dgm:presLayoutVars>
      </dgm:prSet>
      <dgm:spPr/>
      <dgm:t>
        <a:bodyPr/>
        <a:lstStyle/>
        <a:p>
          <a:endParaRPr lang="en-US"/>
        </a:p>
      </dgm:t>
    </dgm:pt>
    <dgm:pt modelId="{E2CDC29F-D0F1-0F40-9C1B-88B0FC790E2F}" type="pres">
      <dgm:prSet presAssocID="{93ACDE1D-8CA4-4246-8CA8-F0F2CFF16368}" presName="spComp" presStyleCnt="0"/>
      <dgm:spPr/>
      <dgm:t>
        <a:bodyPr/>
        <a:lstStyle/>
        <a:p>
          <a:endParaRPr lang="en-US"/>
        </a:p>
      </dgm:t>
    </dgm:pt>
    <dgm:pt modelId="{77211728-841B-EE49-A307-70961BEFCFFD}" type="pres">
      <dgm:prSet presAssocID="{93ACDE1D-8CA4-4246-8CA8-F0F2CFF16368}" presName="vSp" presStyleCnt="0"/>
      <dgm:spPr/>
      <dgm:t>
        <a:bodyPr/>
        <a:lstStyle/>
        <a:p>
          <a:endParaRPr lang="en-US"/>
        </a:p>
      </dgm:t>
    </dgm:pt>
    <dgm:pt modelId="{17C26DB9-07B6-DC42-8ABD-0291E1A1305A}" type="pres">
      <dgm:prSet presAssocID="{6AD080EA-0FA8-584B-B94D-8169ADC957B8}" presName="rectComp" presStyleCnt="0"/>
      <dgm:spPr/>
      <dgm:t>
        <a:bodyPr/>
        <a:lstStyle/>
        <a:p>
          <a:endParaRPr lang="en-US"/>
        </a:p>
      </dgm:t>
    </dgm:pt>
    <dgm:pt modelId="{2FCF06EC-19FC-2C41-945F-EDAF39A021D3}" type="pres">
      <dgm:prSet presAssocID="{6AD080EA-0FA8-584B-B94D-8169ADC957B8}" presName="bgRect" presStyleLbl="bgShp" presStyleIdx="2" presStyleCnt="4"/>
      <dgm:spPr/>
      <dgm:t>
        <a:bodyPr/>
        <a:lstStyle/>
        <a:p>
          <a:endParaRPr lang="en-US"/>
        </a:p>
      </dgm:t>
    </dgm:pt>
    <dgm:pt modelId="{AC3C0EBF-E3C7-854F-B3B7-1AC1EABD1B15}" type="pres">
      <dgm:prSet presAssocID="{6AD080EA-0FA8-584B-B94D-8169ADC957B8}" presName="bgRectTx" presStyleLbl="bgShp" presStyleIdx="2" presStyleCnt="4">
        <dgm:presLayoutVars>
          <dgm:bulletEnabled val="1"/>
        </dgm:presLayoutVars>
      </dgm:prSet>
      <dgm:spPr/>
      <dgm:t>
        <a:bodyPr/>
        <a:lstStyle/>
        <a:p>
          <a:endParaRPr lang="en-US"/>
        </a:p>
      </dgm:t>
    </dgm:pt>
    <dgm:pt modelId="{B5A9909E-79D4-4849-A46A-0F86AB6C73F5}" type="pres">
      <dgm:prSet presAssocID="{6AD080EA-0FA8-584B-B94D-8169ADC957B8}" presName="spComp" presStyleCnt="0"/>
      <dgm:spPr/>
      <dgm:t>
        <a:bodyPr/>
        <a:lstStyle/>
        <a:p>
          <a:endParaRPr lang="en-US"/>
        </a:p>
      </dgm:t>
    </dgm:pt>
    <dgm:pt modelId="{3853EEDE-5079-764F-A155-7B3D596549DD}" type="pres">
      <dgm:prSet presAssocID="{6AD080EA-0FA8-584B-B94D-8169ADC957B8}" presName="vSp" presStyleCnt="0"/>
      <dgm:spPr/>
      <dgm:t>
        <a:bodyPr/>
        <a:lstStyle/>
        <a:p>
          <a:endParaRPr lang="en-US"/>
        </a:p>
      </dgm:t>
    </dgm:pt>
    <dgm:pt modelId="{656CD011-1ED0-F645-BB7A-B85FACB0E7C6}" type="pres">
      <dgm:prSet presAssocID="{5B08704C-2B41-1340-A92D-5D8F800CBCBE}" presName="rectComp" presStyleCnt="0"/>
      <dgm:spPr/>
      <dgm:t>
        <a:bodyPr/>
        <a:lstStyle/>
        <a:p>
          <a:endParaRPr lang="en-US"/>
        </a:p>
      </dgm:t>
    </dgm:pt>
    <dgm:pt modelId="{BEDFC443-B398-B540-BFF9-CC3126AB2A11}" type="pres">
      <dgm:prSet presAssocID="{5B08704C-2B41-1340-A92D-5D8F800CBCBE}" presName="bgRect" presStyleLbl="bgShp" presStyleIdx="3" presStyleCnt="4" custLinFactNeighborX="-1235" custLinFactNeighborY="2782"/>
      <dgm:spPr/>
      <dgm:t>
        <a:bodyPr/>
        <a:lstStyle/>
        <a:p>
          <a:endParaRPr lang="en-US"/>
        </a:p>
      </dgm:t>
    </dgm:pt>
    <dgm:pt modelId="{B4112B17-DA3C-7349-9FEB-8A7A87BC54CE}" type="pres">
      <dgm:prSet presAssocID="{5B08704C-2B41-1340-A92D-5D8F800CBCBE}" presName="bgRectTx" presStyleLbl="bgShp" presStyleIdx="3" presStyleCnt="4">
        <dgm:presLayoutVars>
          <dgm:bulletEnabled val="1"/>
        </dgm:presLayoutVars>
      </dgm:prSet>
      <dgm:spPr/>
      <dgm:t>
        <a:bodyPr/>
        <a:lstStyle/>
        <a:p>
          <a:endParaRPr lang="en-US"/>
        </a:p>
      </dgm:t>
    </dgm:pt>
  </dgm:ptLst>
  <dgm:cxnLst>
    <dgm:cxn modelId="{13FC9D24-19D2-DF44-B333-66D82EB72C36}" srcId="{1FAACC1F-8986-8040-993A-5B35AE7270DE}" destId="{73C640F1-F185-5D4F-AB39-769EEAC40EF6}" srcOrd="0" destOrd="0" parTransId="{788FCA01-82D2-4A48-B91D-28C69B8E3554}" sibTransId="{8AC87A39-0740-4A43-978E-118EBAFDBBF3}"/>
    <dgm:cxn modelId="{81336FE9-98EF-4612-BF1B-8D484219BD8E}" type="presOf" srcId="{3D3894CE-629A-1C42-84E3-352057BE15BC}" destId="{1C6304A4-4AAF-DA43-BB84-15B5E5739571}" srcOrd="0" destOrd="0" presId="urn:microsoft.com/office/officeart/2005/8/layout/hierarchy6"/>
    <dgm:cxn modelId="{BDB38A68-77EA-4384-972B-0BA8DC5DDCAA}" type="presOf" srcId="{4DEAFD7B-0E6C-7E4F-8888-8BADE06A9EA2}" destId="{1E5A7C21-553E-2B48-996A-ED3EA8B408F7}" srcOrd="0" destOrd="0" presId="urn:microsoft.com/office/officeart/2005/8/layout/hierarchy6"/>
    <dgm:cxn modelId="{339A7BBC-4FE7-D74D-8B7A-A9D31BD52BE5}" srcId="{1FAACC1F-8986-8040-993A-5B35AE7270DE}" destId="{93ACDE1D-8CA4-4246-8CA8-F0F2CFF16368}" srcOrd="2" destOrd="0" parTransId="{5A524B3B-EF8E-344C-9EE3-20BE029912C3}" sibTransId="{6F1DCE88-C66A-F34A-BDC0-F60FD4CD9232}"/>
    <dgm:cxn modelId="{1A946158-0E55-46B2-9DF6-3550D60F12CA}" type="presOf" srcId="{93ACDE1D-8CA4-4246-8CA8-F0F2CFF16368}" destId="{95837B8E-BEA6-BC4E-A01C-FD17D10EE384}" srcOrd="0" destOrd="0" presId="urn:microsoft.com/office/officeart/2005/8/layout/hierarchy6"/>
    <dgm:cxn modelId="{6F343CC7-B625-446F-85F8-D3ABF9EDDBEF}" type="presOf" srcId="{8082BEFE-92AE-354A-8DA4-1D030D425FDB}" destId="{E76CF89A-6AAA-5D4F-86EF-06D69D958349}" srcOrd="1" destOrd="0" presId="urn:microsoft.com/office/officeart/2005/8/layout/hierarchy6"/>
    <dgm:cxn modelId="{29B24EB0-C7C9-41E2-A91B-728459C32A18}" type="presOf" srcId="{DD36E1AA-BF06-7048-93A7-0D3F06069A70}" destId="{F8910D54-B489-B142-885B-CBE1DC08D213}" srcOrd="0" destOrd="0" presId="urn:microsoft.com/office/officeart/2005/8/layout/hierarchy6"/>
    <dgm:cxn modelId="{91923332-F654-4443-A490-2080BC861912}" type="presOf" srcId="{A8BC864B-60FD-A14E-8C8F-5DE4F9A9D798}" destId="{061D422C-C6C4-A740-A7BA-A20197CE271F}" srcOrd="0" destOrd="0" presId="urn:microsoft.com/office/officeart/2005/8/layout/hierarchy6"/>
    <dgm:cxn modelId="{2E82BA61-7FE8-4B05-8458-96D25BA4D49F}" type="presOf" srcId="{73C640F1-F185-5D4F-AB39-769EEAC40EF6}" destId="{C8D6FEFC-4A06-1B4D-9542-C17BF870EE23}" srcOrd="0" destOrd="0" presId="urn:microsoft.com/office/officeart/2005/8/layout/hierarchy6"/>
    <dgm:cxn modelId="{C1A50DD0-1C9C-4E93-8757-234547AE623F}" type="presOf" srcId="{1F039D5E-8A43-D941-BB2F-65F7BBED9A79}" destId="{14CB25E4-4B8B-5445-A5DD-5B58B00C8247}" srcOrd="0" destOrd="0" presId="urn:microsoft.com/office/officeart/2005/8/layout/hierarchy6"/>
    <dgm:cxn modelId="{41D2A514-13D5-4BB8-8130-4218B22976CB}" type="presOf" srcId="{5B08704C-2B41-1340-A92D-5D8F800CBCBE}" destId="{B4112B17-DA3C-7349-9FEB-8A7A87BC54CE}" srcOrd="1" destOrd="0" presId="urn:microsoft.com/office/officeart/2005/8/layout/hierarchy6"/>
    <dgm:cxn modelId="{3B9E0417-FCFC-4EB6-8CA0-6928C9947DB0}" type="presOf" srcId="{02BB2F37-A708-DC46-AE07-A5B316854072}" destId="{342879BE-338A-7547-A63E-B2218986DEDC}" srcOrd="0" destOrd="0" presId="urn:microsoft.com/office/officeart/2005/8/layout/hierarchy6"/>
    <dgm:cxn modelId="{8E3D1232-4972-43D5-8E9B-E4E7D4314EBE}" type="presOf" srcId="{D7F1E9CB-DA94-DF40-87C4-BAA24ECAEE19}" destId="{BC943698-01C1-E948-AEB0-D84D731A9ACE}" srcOrd="0" destOrd="0" presId="urn:microsoft.com/office/officeart/2005/8/layout/hierarchy6"/>
    <dgm:cxn modelId="{F025AFEE-2380-6D42-A3F6-72A4F88AD3B2}" srcId="{3E192B94-1938-C04A-977C-9418663BD573}" destId="{DD36E1AA-BF06-7048-93A7-0D3F06069A70}" srcOrd="0" destOrd="0" parTransId="{81EDF7F0-8C39-BC4D-9677-AD828EA04504}" sibTransId="{39A762DB-9D57-D746-BA2E-11455F5CA2C3}"/>
    <dgm:cxn modelId="{9D364FFF-1F29-A441-A8A8-535AE64A003F}" srcId="{4DEAFD7B-0E6C-7E4F-8888-8BADE06A9EA2}" destId="{07B4F9C4-8B49-6846-A37B-1D2438E74C67}" srcOrd="0" destOrd="0" parTransId="{7D241980-9989-1346-95A2-B29493BD12CA}" sibTransId="{8F3A2039-F094-DE4B-A5FD-2AB576419D48}"/>
    <dgm:cxn modelId="{DCF2D00A-E3D6-4896-AEE3-3BAB9A340D71}" type="presOf" srcId="{5B08704C-2B41-1340-A92D-5D8F800CBCBE}" destId="{BEDFC443-B398-B540-BFF9-CC3126AB2A11}" srcOrd="0" destOrd="0" presId="urn:microsoft.com/office/officeart/2005/8/layout/hierarchy6"/>
    <dgm:cxn modelId="{3CBB2DFB-66EF-413F-AB3E-3505D682C75A}" type="presOf" srcId="{37771E53-EDB8-0949-9F04-FEA1DE32FFF3}" destId="{DA2199DA-2621-6843-86B4-976E1213243B}" srcOrd="0" destOrd="0" presId="urn:microsoft.com/office/officeart/2005/8/layout/hierarchy6"/>
    <dgm:cxn modelId="{DEDC0FD0-B5E2-C040-A237-1C721B904073}" srcId="{1FAACC1F-8986-8040-993A-5B35AE7270DE}" destId="{5B08704C-2B41-1340-A92D-5D8F800CBCBE}" srcOrd="4" destOrd="0" parTransId="{C9501FAC-B274-084A-A456-1C7DCDC0F240}" sibTransId="{7830BEE4-F201-B547-9ECD-B236A5E5A83E}"/>
    <dgm:cxn modelId="{5BF77E22-3D5F-4E79-8B92-EBEFAC769AF7}" type="presOf" srcId="{81EDF7F0-8C39-BC4D-9677-AD828EA04504}" destId="{42BB2160-AE66-9749-A92C-43348DBF4699}" srcOrd="0" destOrd="0" presId="urn:microsoft.com/office/officeart/2005/8/layout/hierarchy6"/>
    <dgm:cxn modelId="{6DEAA83C-DD45-46B4-B090-68C731090FFA}" type="presOf" srcId="{7D241980-9989-1346-95A2-B29493BD12CA}" destId="{A184CE31-D4B6-164F-A6C3-6C56225DA2A7}" srcOrd="0" destOrd="0" presId="urn:microsoft.com/office/officeart/2005/8/layout/hierarchy6"/>
    <dgm:cxn modelId="{28FDDAE6-78C3-430E-9FBC-D3BADA14876F}" type="presOf" srcId="{1FAACC1F-8986-8040-993A-5B35AE7270DE}" destId="{B3F2A4D0-6D6D-9E48-B1C1-AECAD4DC33C5}" srcOrd="0" destOrd="0" presId="urn:microsoft.com/office/officeart/2005/8/layout/hierarchy6"/>
    <dgm:cxn modelId="{97A19A9C-1236-4194-AB5E-D23DE706F416}" type="presOf" srcId="{26D8DC25-A883-BB41-9C3F-35AD03D75B0D}" destId="{DDC0A582-9C55-E141-BA9F-7D8B2644C786}" srcOrd="0" destOrd="0" presId="urn:microsoft.com/office/officeart/2005/8/layout/hierarchy6"/>
    <dgm:cxn modelId="{DE8376F6-B5CE-4AA1-A8C1-693EE474A0A1}" type="presOf" srcId="{0EB44C7F-19B5-EE44-A747-A5F7F50CE7BD}" destId="{F92F313C-CFEE-1742-8280-FE4A2A8B875F}" srcOrd="0" destOrd="0" presId="urn:microsoft.com/office/officeart/2005/8/layout/hierarchy6"/>
    <dgm:cxn modelId="{7330BBBA-4EB3-3846-84CB-CC02C55AFD18}" srcId="{3E192B94-1938-C04A-977C-9418663BD573}" destId="{4DEAFD7B-0E6C-7E4F-8888-8BADE06A9EA2}" srcOrd="1" destOrd="0" parTransId="{1F039D5E-8A43-D941-BB2F-65F7BBED9A79}" sibTransId="{D05B6ACF-B414-ED40-B7BD-97F4EA8344FD}"/>
    <dgm:cxn modelId="{736F9DE3-0DDA-4C8F-A4E3-76D90E5E0F13}" type="presOf" srcId="{A574F03B-1EF5-5845-91BE-64DDC0B05706}" destId="{C15D0063-A847-084C-A3FC-F4A58AAF8479}" srcOrd="0" destOrd="0" presId="urn:microsoft.com/office/officeart/2005/8/layout/hierarchy6"/>
    <dgm:cxn modelId="{2FCF3C67-CB22-4436-B953-6A404E98FEE0}" type="presOf" srcId="{6AD080EA-0FA8-584B-B94D-8169ADC957B8}" destId="{2FCF06EC-19FC-2C41-945F-EDAF39A021D3}" srcOrd="0" destOrd="0" presId="urn:microsoft.com/office/officeart/2005/8/layout/hierarchy6"/>
    <dgm:cxn modelId="{C6E1516A-CE34-4AB0-BE92-C63B1189C911}" type="presOf" srcId="{6AD080EA-0FA8-584B-B94D-8169ADC957B8}" destId="{AC3C0EBF-E3C7-854F-B3B7-1AC1EABD1B15}" srcOrd="1" destOrd="0" presId="urn:microsoft.com/office/officeart/2005/8/layout/hierarchy6"/>
    <dgm:cxn modelId="{18DE4101-9706-4BCC-8B79-57246BB7F6FE}" type="presOf" srcId="{6FF51F94-7012-5344-92E9-54F5098A104C}" destId="{AFE76889-864E-8442-825C-95C5C4A0C201}" srcOrd="0" destOrd="0" presId="urn:microsoft.com/office/officeart/2005/8/layout/hierarchy6"/>
    <dgm:cxn modelId="{7E1C56C1-5DF8-4086-A756-5B1EA92315EA}" type="presOf" srcId="{8082BEFE-92AE-354A-8DA4-1D030D425FDB}" destId="{ACDDB5F0-DD58-9842-83AE-291DF7A66C7F}" srcOrd="0" destOrd="0" presId="urn:microsoft.com/office/officeart/2005/8/layout/hierarchy6"/>
    <dgm:cxn modelId="{DA992757-12D4-384E-A7CC-B5A962F7E27B}" srcId="{02BB2F37-A708-DC46-AE07-A5B316854072}" destId="{3D3894CE-629A-1C42-84E3-352057BE15BC}" srcOrd="0" destOrd="0" parTransId="{0D26289E-9453-764E-9904-BEA7A4486EFF}" sibTransId="{6B6578CC-CE4D-A145-AD8B-0F062EC3BFA7}"/>
    <dgm:cxn modelId="{D53F152E-7C45-624C-A665-F1258859D3B2}" srcId="{1FAACC1F-8986-8040-993A-5B35AE7270DE}" destId="{6AD080EA-0FA8-584B-B94D-8169ADC957B8}" srcOrd="3" destOrd="0" parTransId="{C6F62578-B682-5846-9183-BF5ADA879E25}" sibTransId="{8373AF7E-F024-9942-8DAE-1214FDD3A8BE}"/>
    <dgm:cxn modelId="{B0F81C70-1E3E-48C8-904B-BF2A3750933A}" type="presOf" srcId="{0D26289E-9453-764E-9904-BEA7A4486EFF}" destId="{81F76B57-2FE6-9642-A50D-D22680E38CE0}" srcOrd="0" destOrd="0" presId="urn:microsoft.com/office/officeart/2005/8/layout/hierarchy6"/>
    <dgm:cxn modelId="{12567B9F-7E6F-4761-911E-5AAA73A41EE2}" type="presOf" srcId="{3E192B94-1938-C04A-977C-9418663BD573}" destId="{B7B949B7-CE9B-2040-B66A-CB4C31BE1690}" srcOrd="0" destOrd="0" presId="urn:microsoft.com/office/officeart/2005/8/layout/hierarchy6"/>
    <dgm:cxn modelId="{959A6753-A439-6D49-BE1E-09709CF1AF86}" srcId="{DD36E1AA-BF06-7048-93A7-0D3F06069A70}" destId="{CC177711-9D40-A44C-9839-56B61DAAD8D3}" srcOrd="0" destOrd="0" parTransId="{D7F1E9CB-DA94-DF40-87C4-BAA24ECAEE19}" sibTransId="{2F7845DF-A840-ED44-8DF8-BC3881DEED5B}"/>
    <dgm:cxn modelId="{E9774728-6AC1-3F48-8CE2-DD90B5517C1A}" srcId="{A8BC864B-60FD-A14E-8C8F-5DE4F9A9D798}" destId="{6FF51F94-7012-5344-92E9-54F5098A104C}" srcOrd="0" destOrd="0" parTransId="{6EFEFC25-15FD-9341-8214-1D971173A146}" sibTransId="{2DF1FC47-545A-A44F-9AE1-F873D24AF7E0}"/>
    <dgm:cxn modelId="{429882D7-6E64-43BE-9B6B-BDCB6ED97176}" type="presOf" srcId="{07B4F9C4-8B49-6846-A37B-1D2438E74C67}" destId="{8B467441-A831-F540-B2D4-20B08E7B0CBD}" srcOrd="0" destOrd="0" presId="urn:microsoft.com/office/officeart/2005/8/layout/hierarchy6"/>
    <dgm:cxn modelId="{CB18C98B-3F3D-4E3F-9E91-3CFB0B5F7D2A}" type="presOf" srcId="{E4A713B7-4977-5D4D-BA15-4ABDAE3F51F7}" destId="{4B4433EE-FA67-FB44-B1E8-8E34CD4D5EDD}" srcOrd="0" destOrd="0" presId="urn:microsoft.com/office/officeart/2005/8/layout/hierarchy6"/>
    <dgm:cxn modelId="{6C5E0F5A-B442-4C45-9E40-F463C7F03A4F}" srcId="{3D3894CE-629A-1C42-84E3-352057BE15BC}" destId="{E4A713B7-4977-5D4D-BA15-4ABDAE3F51F7}" srcOrd="0" destOrd="0" parTransId="{0EB44C7F-19B5-EE44-A747-A5F7F50CE7BD}" sibTransId="{F3D1B366-2DBC-4C45-ADEE-0A4F02A7812D}"/>
    <dgm:cxn modelId="{5353C050-B830-E841-9823-D9B3DC73DEB7}" srcId="{73C640F1-F185-5D4F-AB39-769EEAC40EF6}" destId="{02BB2F37-A708-DC46-AE07-A5B316854072}" srcOrd="1" destOrd="0" parTransId="{26D8DC25-A883-BB41-9C3F-35AD03D75B0D}" sibTransId="{2D6656A7-A575-0444-944F-6F63506CEF3E}"/>
    <dgm:cxn modelId="{D7584E57-C60F-2E49-A8FE-8CEE611602D0}" srcId="{73C640F1-F185-5D4F-AB39-769EEAC40EF6}" destId="{3E192B94-1938-C04A-977C-9418663BD573}" srcOrd="0" destOrd="0" parTransId="{37771E53-EDB8-0949-9F04-FEA1DE32FFF3}" sibTransId="{5E1F20A1-1E58-0B43-9710-430DF95E1382}"/>
    <dgm:cxn modelId="{B704920F-7211-DA4C-B67E-8CF5B77D8DBA}" srcId="{02BB2F37-A708-DC46-AE07-A5B316854072}" destId="{A8BC864B-60FD-A14E-8C8F-5DE4F9A9D798}" srcOrd="1" destOrd="0" parTransId="{A574F03B-1EF5-5845-91BE-64DDC0B05706}" sibTransId="{E6984D98-D160-9B41-919A-95A77A1A326F}"/>
    <dgm:cxn modelId="{1F6615F1-D396-4DA8-A54C-2663C3B4BD4C}" type="presOf" srcId="{6EFEFC25-15FD-9341-8214-1D971173A146}" destId="{FB7EBFA6-EA14-824E-8D80-970C8C6AC181}" srcOrd="0" destOrd="0" presId="urn:microsoft.com/office/officeart/2005/8/layout/hierarchy6"/>
    <dgm:cxn modelId="{31A46394-174C-448D-9317-88841216A3FF}" type="presOf" srcId="{CC177711-9D40-A44C-9839-56B61DAAD8D3}" destId="{15203FDE-6161-C144-BF76-9732F6959134}" srcOrd="0" destOrd="0" presId="urn:microsoft.com/office/officeart/2005/8/layout/hierarchy6"/>
    <dgm:cxn modelId="{03CE6A8D-95A4-9F4F-9084-A5B791CA02FB}" srcId="{1FAACC1F-8986-8040-993A-5B35AE7270DE}" destId="{8082BEFE-92AE-354A-8DA4-1D030D425FDB}" srcOrd="1" destOrd="0" parTransId="{3C94443D-FA03-A045-9E94-243E757AE31D}" sibTransId="{D690B71D-EFAF-2142-8D01-BC685257E06A}"/>
    <dgm:cxn modelId="{38726B6C-4CF7-4AD5-BB39-610C082A7F1B}" type="presOf" srcId="{93ACDE1D-8CA4-4246-8CA8-F0F2CFF16368}" destId="{A8289B97-93EB-7D45-967C-060C7AC3239D}" srcOrd="1" destOrd="0" presId="urn:microsoft.com/office/officeart/2005/8/layout/hierarchy6"/>
    <dgm:cxn modelId="{7A8041F6-C56F-4C98-AE7A-BD3F8ED5DD2B}" type="presParOf" srcId="{B3F2A4D0-6D6D-9E48-B1C1-AECAD4DC33C5}" destId="{D6E5B5BC-8AD2-E44B-BB6C-717CF393460E}" srcOrd="0" destOrd="0" presId="urn:microsoft.com/office/officeart/2005/8/layout/hierarchy6"/>
    <dgm:cxn modelId="{64364B0A-F8D4-4504-90A8-36EC5997FB0D}" type="presParOf" srcId="{D6E5B5BC-8AD2-E44B-BB6C-717CF393460E}" destId="{6CB213A2-BFA6-A449-AAF2-BA44824BDC7B}" srcOrd="0" destOrd="0" presId="urn:microsoft.com/office/officeart/2005/8/layout/hierarchy6"/>
    <dgm:cxn modelId="{512AF3FF-0059-4111-AF3D-E5D0BE34AD4C}" type="presParOf" srcId="{D6E5B5BC-8AD2-E44B-BB6C-717CF393460E}" destId="{82C15544-4C1E-EA48-9620-A0CAB252B2A2}" srcOrd="1" destOrd="0" presId="urn:microsoft.com/office/officeart/2005/8/layout/hierarchy6"/>
    <dgm:cxn modelId="{75436555-839E-4606-807F-5315E801DC43}" type="presParOf" srcId="{82C15544-4C1E-EA48-9620-A0CAB252B2A2}" destId="{1648752E-3DE4-7745-8D5A-33F41E9EEF1B}" srcOrd="0" destOrd="0" presId="urn:microsoft.com/office/officeart/2005/8/layout/hierarchy6"/>
    <dgm:cxn modelId="{1ACEE28F-76C6-4DCA-96DE-A6F09865DAA5}" type="presParOf" srcId="{1648752E-3DE4-7745-8D5A-33F41E9EEF1B}" destId="{C8D6FEFC-4A06-1B4D-9542-C17BF870EE23}" srcOrd="0" destOrd="0" presId="urn:microsoft.com/office/officeart/2005/8/layout/hierarchy6"/>
    <dgm:cxn modelId="{696B70C5-E46C-4069-AE8F-9DB8A5C462CA}" type="presParOf" srcId="{1648752E-3DE4-7745-8D5A-33F41E9EEF1B}" destId="{8F470128-AD64-8245-A99E-4FF093C0C86C}" srcOrd="1" destOrd="0" presId="urn:microsoft.com/office/officeart/2005/8/layout/hierarchy6"/>
    <dgm:cxn modelId="{5868B66F-C9DA-43F4-A3E0-67A1F8125011}" type="presParOf" srcId="{8F470128-AD64-8245-A99E-4FF093C0C86C}" destId="{DA2199DA-2621-6843-86B4-976E1213243B}" srcOrd="0" destOrd="0" presId="urn:microsoft.com/office/officeart/2005/8/layout/hierarchy6"/>
    <dgm:cxn modelId="{89163307-178B-4AEC-A25F-437769BC3ECA}" type="presParOf" srcId="{8F470128-AD64-8245-A99E-4FF093C0C86C}" destId="{65DD9A20-C3A6-3347-B292-42B38B357961}" srcOrd="1" destOrd="0" presId="urn:microsoft.com/office/officeart/2005/8/layout/hierarchy6"/>
    <dgm:cxn modelId="{4288F4D9-844A-428B-8CD3-49221A8A3883}" type="presParOf" srcId="{65DD9A20-C3A6-3347-B292-42B38B357961}" destId="{B7B949B7-CE9B-2040-B66A-CB4C31BE1690}" srcOrd="0" destOrd="0" presId="urn:microsoft.com/office/officeart/2005/8/layout/hierarchy6"/>
    <dgm:cxn modelId="{D1CADCEE-C127-45B1-AFC9-7D4275CB32AC}" type="presParOf" srcId="{65DD9A20-C3A6-3347-B292-42B38B357961}" destId="{F26FB8BC-7733-464B-97D6-D854AF1F9820}" srcOrd="1" destOrd="0" presId="urn:microsoft.com/office/officeart/2005/8/layout/hierarchy6"/>
    <dgm:cxn modelId="{7A214F20-AC8C-48A4-830B-BBBED02F8C45}" type="presParOf" srcId="{F26FB8BC-7733-464B-97D6-D854AF1F9820}" destId="{42BB2160-AE66-9749-A92C-43348DBF4699}" srcOrd="0" destOrd="0" presId="urn:microsoft.com/office/officeart/2005/8/layout/hierarchy6"/>
    <dgm:cxn modelId="{9756F917-ACDD-42A2-966F-7F8C5BC89F7D}" type="presParOf" srcId="{F26FB8BC-7733-464B-97D6-D854AF1F9820}" destId="{22AF0EC2-0DDE-604E-A291-26B3C280CEBF}" srcOrd="1" destOrd="0" presId="urn:microsoft.com/office/officeart/2005/8/layout/hierarchy6"/>
    <dgm:cxn modelId="{C9AB893A-B61A-4BB1-BDA4-9860C780E800}" type="presParOf" srcId="{22AF0EC2-0DDE-604E-A291-26B3C280CEBF}" destId="{F8910D54-B489-B142-885B-CBE1DC08D213}" srcOrd="0" destOrd="0" presId="urn:microsoft.com/office/officeart/2005/8/layout/hierarchy6"/>
    <dgm:cxn modelId="{C2719E5D-BFB2-4622-8232-7F9049401720}" type="presParOf" srcId="{22AF0EC2-0DDE-604E-A291-26B3C280CEBF}" destId="{D3EFDD74-E04B-0142-9047-DD377180C736}" srcOrd="1" destOrd="0" presId="urn:microsoft.com/office/officeart/2005/8/layout/hierarchy6"/>
    <dgm:cxn modelId="{FA3D9A25-0B93-463F-B9B2-4A4EA027B680}" type="presParOf" srcId="{D3EFDD74-E04B-0142-9047-DD377180C736}" destId="{BC943698-01C1-E948-AEB0-D84D731A9ACE}" srcOrd="0" destOrd="0" presId="urn:microsoft.com/office/officeart/2005/8/layout/hierarchy6"/>
    <dgm:cxn modelId="{A6AE6D29-EB0F-4171-8AB3-B989FB7A299E}" type="presParOf" srcId="{D3EFDD74-E04B-0142-9047-DD377180C736}" destId="{85A41AE7-2E80-0C49-8F5A-F5324759106F}" srcOrd="1" destOrd="0" presId="urn:microsoft.com/office/officeart/2005/8/layout/hierarchy6"/>
    <dgm:cxn modelId="{74E310AB-7C6D-4D2B-A1C3-17267FB3DC59}" type="presParOf" srcId="{85A41AE7-2E80-0C49-8F5A-F5324759106F}" destId="{15203FDE-6161-C144-BF76-9732F6959134}" srcOrd="0" destOrd="0" presId="urn:microsoft.com/office/officeart/2005/8/layout/hierarchy6"/>
    <dgm:cxn modelId="{BEC74983-FBBA-4923-880F-F9012CA33E8A}" type="presParOf" srcId="{85A41AE7-2E80-0C49-8F5A-F5324759106F}" destId="{1FF41DC0-C41E-ED43-86AE-F51A7AEAF6D0}" srcOrd="1" destOrd="0" presId="urn:microsoft.com/office/officeart/2005/8/layout/hierarchy6"/>
    <dgm:cxn modelId="{F034636D-9A5C-4925-8FA0-75CF0A29FC4E}" type="presParOf" srcId="{F26FB8BC-7733-464B-97D6-D854AF1F9820}" destId="{14CB25E4-4B8B-5445-A5DD-5B58B00C8247}" srcOrd="2" destOrd="0" presId="urn:microsoft.com/office/officeart/2005/8/layout/hierarchy6"/>
    <dgm:cxn modelId="{A6CCA87D-0A5D-48E3-9DE4-A2E7A93654E1}" type="presParOf" srcId="{F26FB8BC-7733-464B-97D6-D854AF1F9820}" destId="{69265E5D-1329-2B46-8610-4AF3DA92D434}" srcOrd="3" destOrd="0" presId="urn:microsoft.com/office/officeart/2005/8/layout/hierarchy6"/>
    <dgm:cxn modelId="{28F2A67C-EDF6-4CE3-BB4D-FDA865FA0E10}" type="presParOf" srcId="{69265E5D-1329-2B46-8610-4AF3DA92D434}" destId="{1E5A7C21-553E-2B48-996A-ED3EA8B408F7}" srcOrd="0" destOrd="0" presId="urn:microsoft.com/office/officeart/2005/8/layout/hierarchy6"/>
    <dgm:cxn modelId="{F9099741-0BCC-45A5-9254-1FF3BCEA1289}" type="presParOf" srcId="{69265E5D-1329-2B46-8610-4AF3DA92D434}" destId="{6A7552CD-FD06-4349-B20C-EF7209236C73}" srcOrd="1" destOrd="0" presId="urn:microsoft.com/office/officeart/2005/8/layout/hierarchy6"/>
    <dgm:cxn modelId="{8D70062D-757A-42A9-BC97-3904125ACBE4}" type="presParOf" srcId="{6A7552CD-FD06-4349-B20C-EF7209236C73}" destId="{A184CE31-D4B6-164F-A6C3-6C56225DA2A7}" srcOrd="0" destOrd="0" presId="urn:microsoft.com/office/officeart/2005/8/layout/hierarchy6"/>
    <dgm:cxn modelId="{04A2DB00-8C89-4C4A-BACC-BFE38C0F9AB9}" type="presParOf" srcId="{6A7552CD-FD06-4349-B20C-EF7209236C73}" destId="{9D74E6EE-74C2-F142-8793-20DB676AD548}" srcOrd="1" destOrd="0" presId="urn:microsoft.com/office/officeart/2005/8/layout/hierarchy6"/>
    <dgm:cxn modelId="{4DA2A9CB-7D71-483D-8048-A9E21285E696}" type="presParOf" srcId="{9D74E6EE-74C2-F142-8793-20DB676AD548}" destId="{8B467441-A831-F540-B2D4-20B08E7B0CBD}" srcOrd="0" destOrd="0" presId="urn:microsoft.com/office/officeart/2005/8/layout/hierarchy6"/>
    <dgm:cxn modelId="{6E884D1F-E80E-4931-8E71-76078052CD15}" type="presParOf" srcId="{9D74E6EE-74C2-F142-8793-20DB676AD548}" destId="{72164607-4821-A741-A173-E20E5475E599}" srcOrd="1" destOrd="0" presId="urn:microsoft.com/office/officeart/2005/8/layout/hierarchy6"/>
    <dgm:cxn modelId="{9FEA8188-8A99-4BDC-A333-1CCB93D118DE}" type="presParOf" srcId="{8F470128-AD64-8245-A99E-4FF093C0C86C}" destId="{DDC0A582-9C55-E141-BA9F-7D8B2644C786}" srcOrd="2" destOrd="0" presId="urn:microsoft.com/office/officeart/2005/8/layout/hierarchy6"/>
    <dgm:cxn modelId="{2889C497-7F82-4223-A2E6-35B46451F4D4}" type="presParOf" srcId="{8F470128-AD64-8245-A99E-4FF093C0C86C}" destId="{CBCB44D4-B313-CC48-845A-A6616E5C2EF7}" srcOrd="3" destOrd="0" presId="urn:microsoft.com/office/officeart/2005/8/layout/hierarchy6"/>
    <dgm:cxn modelId="{4F7E1530-9178-4C6F-92DE-776B48B46B29}" type="presParOf" srcId="{CBCB44D4-B313-CC48-845A-A6616E5C2EF7}" destId="{342879BE-338A-7547-A63E-B2218986DEDC}" srcOrd="0" destOrd="0" presId="urn:microsoft.com/office/officeart/2005/8/layout/hierarchy6"/>
    <dgm:cxn modelId="{621B7373-0318-4CAD-A621-CDDBC080A3C7}" type="presParOf" srcId="{CBCB44D4-B313-CC48-845A-A6616E5C2EF7}" destId="{2A692E39-2887-F54E-9B76-274E1E6E09EE}" srcOrd="1" destOrd="0" presId="urn:microsoft.com/office/officeart/2005/8/layout/hierarchy6"/>
    <dgm:cxn modelId="{175B888B-5D3C-484F-B3E1-FD349E9E73D0}" type="presParOf" srcId="{2A692E39-2887-F54E-9B76-274E1E6E09EE}" destId="{81F76B57-2FE6-9642-A50D-D22680E38CE0}" srcOrd="0" destOrd="0" presId="urn:microsoft.com/office/officeart/2005/8/layout/hierarchy6"/>
    <dgm:cxn modelId="{0BCF1768-1AE3-4F33-8FE1-B4804FA42516}" type="presParOf" srcId="{2A692E39-2887-F54E-9B76-274E1E6E09EE}" destId="{78911034-F99D-034F-AAB8-BF54DF78994E}" srcOrd="1" destOrd="0" presId="urn:microsoft.com/office/officeart/2005/8/layout/hierarchy6"/>
    <dgm:cxn modelId="{B1072211-ADC5-4D52-BAAC-E03D57AA069D}" type="presParOf" srcId="{78911034-F99D-034F-AAB8-BF54DF78994E}" destId="{1C6304A4-4AAF-DA43-BB84-15B5E5739571}" srcOrd="0" destOrd="0" presId="urn:microsoft.com/office/officeart/2005/8/layout/hierarchy6"/>
    <dgm:cxn modelId="{CA822B0C-A6BB-482B-AD66-C35FEA2C16EC}" type="presParOf" srcId="{78911034-F99D-034F-AAB8-BF54DF78994E}" destId="{F0381212-2521-634B-B8C2-FA72F151FA7B}" srcOrd="1" destOrd="0" presId="urn:microsoft.com/office/officeart/2005/8/layout/hierarchy6"/>
    <dgm:cxn modelId="{9142A7F3-F9CF-4867-A8AC-8E1C33136EB4}" type="presParOf" srcId="{F0381212-2521-634B-B8C2-FA72F151FA7B}" destId="{F92F313C-CFEE-1742-8280-FE4A2A8B875F}" srcOrd="0" destOrd="0" presId="urn:microsoft.com/office/officeart/2005/8/layout/hierarchy6"/>
    <dgm:cxn modelId="{143611EE-4FD1-4F51-92DD-D51B2C31D0D5}" type="presParOf" srcId="{F0381212-2521-634B-B8C2-FA72F151FA7B}" destId="{10465D20-8C85-964A-8260-F9870CA0300F}" srcOrd="1" destOrd="0" presId="urn:microsoft.com/office/officeart/2005/8/layout/hierarchy6"/>
    <dgm:cxn modelId="{466284D1-0AA3-4476-B1BF-7E42E1E54EBA}" type="presParOf" srcId="{10465D20-8C85-964A-8260-F9870CA0300F}" destId="{4B4433EE-FA67-FB44-B1E8-8E34CD4D5EDD}" srcOrd="0" destOrd="0" presId="urn:microsoft.com/office/officeart/2005/8/layout/hierarchy6"/>
    <dgm:cxn modelId="{C900C926-AE9D-4608-97B5-40011445286B}" type="presParOf" srcId="{10465D20-8C85-964A-8260-F9870CA0300F}" destId="{BB217F73-C3F9-F646-B177-C0072E74108A}" srcOrd="1" destOrd="0" presId="urn:microsoft.com/office/officeart/2005/8/layout/hierarchy6"/>
    <dgm:cxn modelId="{C49B9CDC-4887-4FB0-9323-93C31B284B64}" type="presParOf" srcId="{2A692E39-2887-F54E-9B76-274E1E6E09EE}" destId="{C15D0063-A847-084C-A3FC-F4A58AAF8479}" srcOrd="2" destOrd="0" presId="urn:microsoft.com/office/officeart/2005/8/layout/hierarchy6"/>
    <dgm:cxn modelId="{69D5559B-D14D-4A93-8FC9-45E066CC7C02}" type="presParOf" srcId="{2A692E39-2887-F54E-9B76-274E1E6E09EE}" destId="{E92F3F8F-63C2-DF4C-9572-56C6A6764992}" srcOrd="3" destOrd="0" presId="urn:microsoft.com/office/officeart/2005/8/layout/hierarchy6"/>
    <dgm:cxn modelId="{97E00522-F624-4E4C-B05A-830507B2B81B}" type="presParOf" srcId="{E92F3F8F-63C2-DF4C-9572-56C6A6764992}" destId="{061D422C-C6C4-A740-A7BA-A20197CE271F}" srcOrd="0" destOrd="0" presId="urn:microsoft.com/office/officeart/2005/8/layout/hierarchy6"/>
    <dgm:cxn modelId="{1B45C833-E50E-4A66-884B-C0F30D32E4B8}" type="presParOf" srcId="{E92F3F8F-63C2-DF4C-9572-56C6A6764992}" destId="{7DF0D363-677C-AA49-9294-8E9002A56D74}" srcOrd="1" destOrd="0" presId="urn:microsoft.com/office/officeart/2005/8/layout/hierarchy6"/>
    <dgm:cxn modelId="{963D1D9C-90B4-4BCA-A065-C49A423F357B}" type="presParOf" srcId="{7DF0D363-677C-AA49-9294-8E9002A56D74}" destId="{FB7EBFA6-EA14-824E-8D80-970C8C6AC181}" srcOrd="0" destOrd="0" presId="urn:microsoft.com/office/officeart/2005/8/layout/hierarchy6"/>
    <dgm:cxn modelId="{42D61003-21F2-4C96-BDFD-1FB9F5C65402}" type="presParOf" srcId="{7DF0D363-677C-AA49-9294-8E9002A56D74}" destId="{76217C42-F31A-F84D-935F-C4D81B78685F}" srcOrd="1" destOrd="0" presId="urn:microsoft.com/office/officeart/2005/8/layout/hierarchy6"/>
    <dgm:cxn modelId="{1FCE8061-17E3-4DDA-8F44-7B0381EED910}" type="presParOf" srcId="{76217C42-F31A-F84D-935F-C4D81B78685F}" destId="{AFE76889-864E-8442-825C-95C5C4A0C201}" srcOrd="0" destOrd="0" presId="urn:microsoft.com/office/officeart/2005/8/layout/hierarchy6"/>
    <dgm:cxn modelId="{7F638103-19B8-4A95-8AF7-39B6B7CBDC27}" type="presParOf" srcId="{76217C42-F31A-F84D-935F-C4D81B78685F}" destId="{26C6472F-21BF-9345-A687-80EBF6DA2F0F}" srcOrd="1" destOrd="0" presId="urn:microsoft.com/office/officeart/2005/8/layout/hierarchy6"/>
    <dgm:cxn modelId="{D7ECF30D-BFF0-47CC-A00E-335B39D26799}" type="presParOf" srcId="{B3F2A4D0-6D6D-9E48-B1C1-AECAD4DC33C5}" destId="{3D31D09E-3750-8548-A5A4-C9F261964366}" srcOrd="1" destOrd="0" presId="urn:microsoft.com/office/officeart/2005/8/layout/hierarchy6"/>
    <dgm:cxn modelId="{28C5F4F7-EA46-49FB-92C9-1BE89AD183B1}" type="presParOf" srcId="{3D31D09E-3750-8548-A5A4-C9F261964366}" destId="{211A4A23-6CC8-1445-8B11-43457154F04E}" srcOrd="0" destOrd="0" presId="urn:microsoft.com/office/officeart/2005/8/layout/hierarchy6"/>
    <dgm:cxn modelId="{34B9F324-7E85-4C33-8900-78A7065AC2CC}" type="presParOf" srcId="{211A4A23-6CC8-1445-8B11-43457154F04E}" destId="{ACDDB5F0-DD58-9842-83AE-291DF7A66C7F}" srcOrd="0" destOrd="0" presId="urn:microsoft.com/office/officeart/2005/8/layout/hierarchy6"/>
    <dgm:cxn modelId="{EA96B815-91ED-4943-9360-A07AC4FBF2A7}" type="presParOf" srcId="{211A4A23-6CC8-1445-8B11-43457154F04E}" destId="{E76CF89A-6AAA-5D4F-86EF-06D69D958349}" srcOrd="1" destOrd="0" presId="urn:microsoft.com/office/officeart/2005/8/layout/hierarchy6"/>
    <dgm:cxn modelId="{CE06EBDE-A47D-4D4C-97E7-BEBE8A0F88F6}" type="presParOf" srcId="{3D31D09E-3750-8548-A5A4-C9F261964366}" destId="{1C904041-3BD2-0F45-9248-B73BCBB83D41}" srcOrd="1" destOrd="0" presId="urn:microsoft.com/office/officeart/2005/8/layout/hierarchy6"/>
    <dgm:cxn modelId="{C065B475-68BA-4B30-B401-3A8EFACE3117}" type="presParOf" srcId="{1C904041-3BD2-0F45-9248-B73BCBB83D41}" destId="{24C9F092-C8E5-C149-8C21-334D4154A368}" srcOrd="0" destOrd="0" presId="urn:microsoft.com/office/officeart/2005/8/layout/hierarchy6"/>
    <dgm:cxn modelId="{982F0549-2B7D-4439-8B91-9F45D0138EEF}" type="presParOf" srcId="{3D31D09E-3750-8548-A5A4-C9F261964366}" destId="{41CCDF63-42D0-554A-9479-1F7AE2FE344F}" srcOrd="2" destOrd="0" presId="urn:microsoft.com/office/officeart/2005/8/layout/hierarchy6"/>
    <dgm:cxn modelId="{1235582A-E612-4A05-97A4-A0DB2DA5030C}" type="presParOf" srcId="{41CCDF63-42D0-554A-9479-1F7AE2FE344F}" destId="{95837B8E-BEA6-BC4E-A01C-FD17D10EE384}" srcOrd="0" destOrd="0" presId="urn:microsoft.com/office/officeart/2005/8/layout/hierarchy6"/>
    <dgm:cxn modelId="{98B93ED2-456F-4B67-9E3B-CB5D113B3788}" type="presParOf" srcId="{41CCDF63-42D0-554A-9479-1F7AE2FE344F}" destId="{A8289B97-93EB-7D45-967C-060C7AC3239D}" srcOrd="1" destOrd="0" presId="urn:microsoft.com/office/officeart/2005/8/layout/hierarchy6"/>
    <dgm:cxn modelId="{49BB654D-2961-4FAA-904C-F8B32158C2C9}" type="presParOf" srcId="{3D31D09E-3750-8548-A5A4-C9F261964366}" destId="{E2CDC29F-D0F1-0F40-9C1B-88B0FC790E2F}" srcOrd="3" destOrd="0" presId="urn:microsoft.com/office/officeart/2005/8/layout/hierarchy6"/>
    <dgm:cxn modelId="{716F52F6-6AD9-4F1E-815E-04718D456B5F}" type="presParOf" srcId="{E2CDC29F-D0F1-0F40-9C1B-88B0FC790E2F}" destId="{77211728-841B-EE49-A307-70961BEFCFFD}" srcOrd="0" destOrd="0" presId="urn:microsoft.com/office/officeart/2005/8/layout/hierarchy6"/>
    <dgm:cxn modelId="{C87BAF0E-A03A-4EF8-ACFA-E8A69008C2FA}" type="presParOf" srcId="{3D31D09E-3750-8548-A5A4-C9F261964366}" destId="{17C26DB9-07B6-DC42-8ABD-0291E1A1305A}" srcOrd="4" destOrd="0" presId="urn:microsoft.com/office/officeart/2005/8/layout/hierarchy6"/>
    <dgm:cxn modelId="{0E9738F7-2349-43AE-819F-44BE9749B0B3}" type="presParOf" srcId="{17C26DB9-07B6-DC42-8ABD-0291E1A1305A}" destId="{2FCF06EC-19FC-2C41-945F-EDAF39A021D3}" srcOrd="0" destOrd="0" presId="urn:microsoft.com/office/officeart/2005/8/layout/hierarchy6"/>
    <dgm:cxn modelId="{E59014C6-CF14-4292-998C-C9764657B7DB}" type="presParOf" srcId="{17C26DB9-07B6-DC42-8ABD-0291E1A1305A}" destId="{AC3C0EBF-E3C7-854F-B3B7-1AC1EABD1B15}" srcOrd="1" destOrd="0" presId="urn:microsoft.com/office/officeart/2005/8/layout/hierarchy6"/>
    <dgm:cxn modelId="{AF621682-CD93-4803-A60B-BD204296269E}" type="presParOf" srcId="{3D31D09E-3750-8548-A5A4-C9F261964366}" destId="{B5A9909E-79D4-4849-A46A-0F86AB6C73F5}" srcOrd="5" destOrd="0" presId="urn:microsoft.com/office/officeart/2005/8/layout/hierarchy6"/>
    <dgm:cxn modelId="{B3F488E1-E199-489F-9985-432D94CBAB08}" type="presParOf" srcId="{B5A9909E-79D4-4849-A46A-0F86AB6C73F5}" destId="{3853EEDE-5079-764F-A155-7B3D596549DD}" srcOrd="0" destOrd="0" presId="urn:microsoft.com/office/officeart/2005/8/layout/hierarchy6"/>
    <dgm:cxn modelId="{523C9A71-E8B3-46EF-B8F2-70C245411D5F}" type="presParOf" srcId="{3D31D09E-3750-8548-A5A4-C9F261964366}" destId="{656CD011-1ED0-F645-BB7A-B85FACB0E7C6}" srcOrd="6" destOrd="0" presId="urn:microsoft.com/office/officeart/2005/8/layout/hierarchy6"/>
    <dgm:cxn modelId="{31694130-A040-41BF-9AA6-FF13E36C09BD}" type="presParOf" srcId="{656CD011-1ED0-F645-BB7A-B85FACB0E7C6}" destId="{BEDFC443-B398-B540-BFF9-CC3126AB2A11}" srcOrd="0" destOrd="0" presId="urn:microsoft.com/office/officeart/2005/8/layout/hierarchy6"/>
    <dgm:cxn modelId="{F23D1AD0-3873-4BDC-8A5F-133981A06E75}" type="presParOf" srcId="{656CD011-1ED0-F645-BB7A-B85FACB0E7C6}" destId="{B4112B17-DA3C-7349-9FEB-8A7A87BC54CE}" srcOrd="1" destOrd="0" presId="urn:microsoft.com/office/officeart/2005/8/layout/hierarchy6"/>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F5D46C99946A4A966EC69498F4462A"/>
        <w:category>
          <w:name w:val="General"/>
          <w:gallery w:val="placeholder"/>
        </w:category>
        <w:types>
          <w:type w:val="bbPlcHdr"/>
        </w:types>
        <w:behaviors>
          <w:behavior w:val="content"/>
        </w:behaviors>
        <w:guid w:val="{06C80B72-E35B-D847-94A7-9F917CFC155F}"/>
      </w:docPartPr>
      <w:docPartBody>
        <w:p w:rsidR="005777D4" w:rsidRDefault="005777D4" w:rsidP="005777D4">
          <w:pPr>
            <w:pStyle w:val="5FF5D46C99946A4A966EC69498F4462A"/>
          </w:pPr>
          <w:r>
            <w:rPr>
              <w:rFonts w:asciiTheme="majorHAnsi" w:eastAsiaTheme="majorEastAsia" w:hAnsiTheme="majorHAnsi" w:cstheme="majorBidi"/>
              <w:b/>
              <w:color w:val="365F91" w:themeColor="accent1" w:themeShade="BF"/>
              <w:sz w:val="48"/>
              <w:szCs w:val="48"/>
            </w:rPr>
            <w:t>[Document Title]</w:t>
          </w:r>
        </w:p>
      </w:docPartBody>
    </w:docPart>
    <w:docPart>
      <w:docPartPr>
        <w:name w:val="561479ECA825F6418F10459B73CA023A"/>
        <w:category>
          <w:name w:val="General"/>
          <w:gallery w:val="placeholder"/>
        </w:category>
        <w:types>
          <w:type w:val="bbPlcHdr"/>
        </w:types>
        <w:behaviors>
          <w:behavior w:val="content"/>
        </w:behaviors>
        <w:guid w:val="{F15CD31A-70C0-174B-97CA-9412743C5F5D}"/>
      </w:docPartPr>
      <w:docPartBody>
        <w:p w:rsidR="005777D4" w:rsidRDefault="005777D4" w:rsidP="005777D4">
          <w:pPr>
            <w:pStyle w:val="561479ECA825F6418F10459B73CA023A"/>
          </w:pPr>
          <w:r>
            <w:rPr>
              <w:rFonts w:asciiTheme="majorHAnsi" w:hAnsiTheme="majorHAnsi"/>
              <w:noProof/>
              <w:color w:val="365F91" w:themeColor="accent1" w:themeShade="BF"/>
              <w:sz w:val="36"/>
              <w:szCs w:val="32"/>
            </w:rPr>
            <w:t>[Document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Lucida Grande">
    <w:altName w:val="Courier New"/>
    <w:panose1 w:val="02000403000000020004"/>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5777D4"/>
    <w:rsid w:val="00120093"/>
    <w:rsid w:val="004063BB"/>
    <w:rsid w:val="005777D4"/>
    <w:rsid w:val="00720DF4"/>
    <w:rsid w:val="00944ADC"/>
    <w:rsid w:val="009E607A"/>
    <w:rsid w:val="00AB0993"/>
    <w:rsid w:val="00AB185A"/>
    <w:rsid w:val="00CC6E18"/>
    <w:rsid w:val="00F600DA"/>
    <w:rsid w:val="00FB13EC"/>
    <w:rsid w:val="00FD4D8E"/>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1B5ED65F46DFB4891DA99C81322E95E">
    <w:name w:val="A1B5ED65F46DFB4891DA99C81322E95E"/>
    <w:rsid w:val="005777D4"/>
  </w:style>
  <w:style w:type="paragraph" w:customStyle="1" w:styleId="51997E949FCDAB46B20CE000530CA5D1">
    <w:name w:val="51997E949FCDAB46B20CE000530CA5D1"/>
    <w:rsid w:val="005777D4"/>
  </w:style>
  <w:style w:type="paragraph" w:customStyle="1" w:styleId="E6607D32D21BC74CAB1A692D63D2D191">
    <w:name w:val="E6607D32D21BC74CAB1A692D63D2D191"/>
    <w:rsid w:val="005777D4"/>
  </w:style>
  <w:style w:type="paragraph" w:customStyle="1" w:styleId="E0C18A76761CF0429DAD63D8D324F3D1">
    <w:name w:val="E0C18A76761CF0429DAD63D8D324F3D1"/>
    <w:rsid w:val="005777D4"/>
  </w:style>
  <w:style w:type="paragraph" w:customStyle="1" w:styleId="5FF5D46C99946A4A966EC69498F4462A">
    <w:name w:val="5FF5D46C99946A4A966EC69498F4462A"/>
    <w:rsid w:val="005777D4"/>
  </w:style>
  <w:style w:type="paragraph" w:customStyle="1" w:styleId="561479ECA825F6418F10459B73CA023A">
    <w:name w:val="561479ECA825F6418F10459B73CA023A"/>
    <w:rsid w:val="005777D4"/>
  </w:style>
  <w:style w:type="paragraph" w:customStyle="1" w:styleId="9871D9042725CB47902862BAC7D33FE0">
    <w:name w:val="9871D9042725CB47902862BAC7D33FE0"/>
    <w:rsid w:val="005777D4"/>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DE49-B3ED-6C4A-B5C8-E6FF63BB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14082</Words>
  <Characters>80273</Characters>
  <Application>Microsoft Macintosh Word</Application>
  <DocSecurity>0</DocSecurity>
  <Lines>1957</Lines>
  <Paragraphs>955</Paragraphs>
  <ScaleCrop>false</ScaleCrop>
  <HeadingPairs>
    <vt:vector size="2" baseType="variant">
      <vt:variant>
        <vt:lpstr>Title</vt:lpstr>
      </vt:variant>
      <vt:variant>
        <vt:i4>1</vt:i4>
      </vt:variant>
    </vt:vector>
  </HeadingPairs>
  <TitlesOfParts>
    <vt:vector size="1" baseType="lpstr">
      <vt:lpstr>Liberia Community Health Road Map</vt:lpstr>
    </vt:vector>
  </TitlesOfParts>
  <Manager/>
  <Company/>
  <LinksUpToDate>false</LinksUpToDate>
  <CharactersWithSpaces>98580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Liberia Community Health Road Map</dc:title>
  <dc:subject>The Basic Package of Health Services established the framework to begin improving basic health services provision in a post-conflict setting.</dc:subject>
  <dc:creator>Ministry of Health and Social Welfare, Republic of Liberia</dc:creator>
  <cp:keywords>liberia, community health, road map, bphs, essential package of health services, ephs, health care delivery system, community health volunteers</cp:keywords>
  <dc:description/>
  <cp:lastModifiedBy>Joshua Yospyn</cp:lastModifiedBy>
  <cp:revision>3</cp:revision>
  <cp:lastPrinted>2014-03-27T15:28:00Z</cp:lastPrinted>
  <dcterms:created xsi:type="dcterms:W3CDTF">2014-04-28T15:27:00Z</dcterms:created>
  <dcterms:modified xsi:type="dcterms:W3CDTF">2014-04-28T16:11:00Z</dcterms:modified>
  <cp:category/>
</cp:coreProperties>
</file>